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0179" w:rsidRPr="00BA40B1" w:rsidRDefault="00E20179" w:rsidP="008B6CDC">
      <w:pPr>
        <w:shd w:val="clear" w:color="auto" w:fill="4F6228"/>
        <w:jc w:val="center"/>
        <w:rPr>
          <w:b/>
          <w:color w:val="FFFFFF"/>
          <w:sz w:val="24"/>
          <w:szCs w:val="24"/>
        </w:rPr>
      </w:pPr>
      <w:bookmarkStart w:id="0" w:name="_GoBack"/>
      <w:bookmarkEnd w:id="0"/>
      <w:r w:rsidRPr="004935E0">
        <w:rPr>
          <w:b/>
          <w:color w:val="FFFFFF"/>
          <w:sz w:val="24"/>
          <w:szCs w:val="24"/>
        </w:rPr>
        <w:t xml:space="preserve">Možné oblasti / aktivity projektov pre </w:t>
      </w:r>
      <w:r>
        <w:rPr>
          <w:b/>
          <w:color w:val="FFFFFF"/>
          <w:sz w:val="24"/>
          <w:szCs w:val="24"/>
        </w:rPr>
        <w:t>podnikateľské subjekty v oblasti poľnohospodárstva, lesníctva a výroby potravín</w:t>
      </w:r>
    </w:p>
    <w:p w:rsidR="00E20179" w:rsidRDefault="00E20179" w:rsidP="006F19AE">
      <w:pPr>
        <w:jc w:val="both"/>
        <w:rPr>
          <w:sz w:val="24"/>
          <w:szCs w:val="24"/>
        </w:rPr>
      </w:pPr>
    </w:p>
    <w:p w:rsidR="00E20179" w:rsidRPr="009F7F2E" w:rsidRDefault="00E20179" w:rsidP="006F19AE">
      <w:pPr>
        <w:pStyle w:val="Odsekzoznamu"/>
        <w:numPr>
          <w:ilvl w:val="0"/>
          <w:numId w:val="23"/>
        </w:numPr>
        <w:ind w:left="284" w:hanging="284"/>
        <w:jc w:val="both"/>
        <w:rPr>
          <w:b/>
          <w:caps/>
          <w:color w:val="FF0000"/>
          <w:u w:val="single"/>
        </w:rPr>
      </w:pPr>
      <w:r w:rsidRPr="009F7F2E">
        <w:rPr>
          <w:b/>
          <w:caps/>
          <w:color w:val="FF0000"/>
          <w:u w:val="single"/>
        </w:rPr>
        <w:t>Oblasť poľnohospodári</w:t>
      </w:r>
      <w:r>
        <w:rPr>
          <w:b/>
          <w:caps/>
          <w:color w:val="FF0000"/>
          <w:u w:val="single"/>
        </w:rPr>
        <w:t xml:space="preserve"> (Prvovýroba)</w:t>
      </w:r>
    </w:p>
    <w:p w:rsidR="00E20179" w:rsidRDefault="00E20179" w:rsidP="006F19AE">
      <w:pPr>
        <w:jc w:val="both"/>
        <w:rPr>
          <w:b/>
        </w:rPr>
      </w:pPr>
    </w:p>
    <w:p w:rsidR="00E20179" w:rsidRPr="00D72615" w:rsidRDefault="00E20179" w:rsidP="006F19AE">
      <w:pPr>
        <w:jc w:val="both"/>
        <w:rPr>
          <w:b/>
        </w:rPr>
      </w:pPr>
      <w:r w:rsidRPr="00D72615">
        <w:rPr>
          <w:b/>
        </w:rPr>
        <w:t xml:space="preserve">Výška projektu a spolufinancovanie: </w:t>
      </w:r>
    </w:p>
    <w:p w:rsidR="00E20179" w:rsidRPr="00D72615" w:rsidRDefault="00E20179" w:rsidP="006F19AE">
      <w:pPr>
        <w:pStyle w:val="Odsekzoznamu"/>
        <w:numPr>
          <w:ilvl w:val="0"/>
          <w:numId w:val="20"/>
        </w:numPr>
        <w:jc w:val="both"/>
      </w:pPr>
      <w:r w:rsidRPr="00D72615">
        <w:t xml:space="preserve">Max. výška projektu: </w:t>
      </w:r>
      <w:r w:rsidRPr="00D72615">
        <w:rPr>
          <w:b/>
        </w:rPr>
        <w:t>50 000 EUR.</w:t>
      </w:r>
    </w:p>
    <w:p w:rsidR="00E20179" w:rsidRPr="00805F4E" w:rsidRDefault="00E20179" w:rsidP="006F19AE">
      <w:pPr>
        <w:pStyle w:val="Odsekzoznamu"/>
        <w:numPr>
          <w:ilvl w:val="0"/>
          <w:numId w:val="20"/>
        </w:numPr>
        <w:jc w:val="both"/>
      </w:pPr>
      <w:r>
        <w:t>Miera podpory:</w:t>
      </w:r>
      <w:r>
        <w:rPr>
          <w:b/>
        </w:rPr>
        <w:t xml:space="preserve">50 % </w:t>
      </w:r>
    </w:p>
    <w:p w:rsidR="00E20179" w:rsidRDefault="00E20179" w:rsidP="006F19AE">
      <w:pPr>
        <w:pStyle w:val="Odsekzoznamu"/>
        <w:numPr>
          <w:ilvl w:val="0"/>
          <w:numId w:val="20"/>
        </w:numPr>
        <w:jc w:val="both"/>
      </w:pPr>
      <w:r>
        <w:t>Výšku dotácie je možné navýšiť:</w:t>
      </w:r>
    </w:p>
    <w:p w:rsidR="00E20179" w:rsidRPr="00805F4E" w:rsidRDefault="00E20179" w:rsidP="006F19AE">
      <w:pPr>
        <w:pStyle w:val="Odsekzoznamu"/>
        <w:numPr>
          <w:ilvl w:val="1"/>
          <w:numId w:val="20"/>
        </w:numPr>
        <w:jc w:val="both"/>
      </w:pPr>
      <w:r>
        <w:rPr>
          <w:szCs w:val="24"/>
        </w:rPr>
        <w:t xml:space="preserve"> o </w:t>
      </w:r>
      <w:r w:rsidRPr="00805F4E">
        <w:rPr>
          <w:szCs w:val="24"/>
        </w:rPr>
        <w:t>20 % v prípade mladých poľnohospodárov;</w:t>
      </w:r>
    </w:p>
    <w:p w:rsidR="00E20179" w:rsidRPr="00805F4E" w:rsidRDefault="00E20179" w:rsidP="006F19AE">
      <w:pPr>
        <w:pStyle w:val="Odsekzoznamu"/>
        <w:numPr>
          <w:ilvl w:val="1"/>
          <w:numId w:val="20"/>
        </w:numPr>
        <w:jc w:val="both"/>
      </w:pPr>
      <w:r>
        <w:rPr>
          <w:szCs w:val="24"/>
        </w:rPr>
        <w:t> o 20 % v prípade ekologického poľnohospodárstva</w:t>
      </w:r>
    </w:p>
    <w:p w:rsidR="00E20179" w:rsidRPr="009F7F2E" w:rsidRDefault="00E20179" w:rsidP="006F19AE">
      <w:pPr>
        <w:pStyle w:val="Odsekzoznamu"/>
        <w:numPr>
          <w:ilvl w:val="1"/>
          <w:numId w:val="20"/>
        </w:numPr>
        <w:jc w:val="both"/>
      </w:pPr>
      <w:r>
        <w:rPr>
          <w:szCs w:val="24"/>
        </w:rPr>
        <w:t> o 20 % v prípade integrovaných projektov s inými opatreniami</w:t>
      </w:r>
    </w:p>
    <w:p w:rsidR="00E20179" w:rsidRDefault="00E20179" w:rsidP="006F19AE">
      <w:pPr>
        <w:jc w:val="both"/>
      </w:pPr>
    </w:p>
    <w:p w:rsidR="00E20179" w:rsidRPr="009F7F2E" w:rsidRDefault="00E20179" w:rsidP="006F19AE">
      <w:pPr>
        <w:jc w:val="both"/>
        <w:rPr>
          <w:b/>
        </w:rPr>
      </w:pPr>
      <w:r w:rsidRPr="009F7F2E">
        <w:rPr>
          <w:b/>
        </w:rPr>
        <w:t>Kto môže podať projekt?</w:t>
      </w:r>
    </w:p>
    <w:p w:rsidR="00E20179" w:rsidRPr="00D72615" w:rsidRDefault="00E20179" w:rsidP="006F19AE">
      <w:pPr>
        <w:jc w:val="both"/>
      </w:pPr>
      <w:r>
        <w:rPr>
          <w:szCs w:val="24"/>
        </w:rPr>
        <w:t>Fyzické a právnické osoby podnikajúce v poľnohospodárskej prvovýrobe</w:t>
      </w:r>
    </w:p>
    <w:p w:rsidR="00E20179" w:rsidRDefault="00E20179" w:rsidP="006F19AE">
      <w:pPr>
        <w:pStyle w:val="Default"/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20179" w:rsidRPr="009F7F2E" w:rsidRDefault="00E20179" w:rsidP="006F19AE">
      <w:pPr>
        <w:jc w:val="both"/>
        <w:rPr>
          <w:b/>
        </w:rPr>
      </w:pPr>
      <w:r>
        <w:rPr>
          <w:b/>
        </w:rPr>
        <w:t xml:space="preserve">Typy oprávnených aktivít / projektov: </w:t>
      </w:r>
    </w:p>
    <w:p w:rsidR="00E20179" w:rsidRDefault="00E20179" w:rsidP="006F19AE">
      <w:pPr>
        <w:spacing w:before="240" w:after="240"/>
        <w:jc w:val="both"/>
        <w:rPr>
          <w:szCs w:val="24"/>
        </w:rPr>
      </w:pPr>
      <w:r>
        <w:rPr>
          <w:i/>
          <w:iCs/>
          <w:szCs w:val="24"/>
          <w:u w:val="single"/>
        </w:rPr>
        <w:t>1. Špeciálna rastlinná výroba:</w:t>
      </w:r>
    </w:p>
    <w:p w:rsidR="00E20179" w:rsidRDefault="00E20179" w:rsidP="006F19AE">
      <w:pPr>
        <w:numPr>
          <w:ilvl w:val="0"/>
          <w:numId w:val="24"/>
        </w:numPr>
        <w:spacing w:before="240"/>
        <w:ind w:hanging="290"/>
        <w:jc w:val="both"/>
        <w:rPr>
          <w:szCs w:val="24"/>
        </w:rPr>
      </w:pPr>
      <w:r>
        <w:rPr>
          <w:szCs w:val="24"/>
        </w:rPr>
        <w:t>Investície do výstavby, rekonštrukcie a modernizácie objektov špeciálnej rastlinnej výroby vrátane prípravy staveniska;</w:t>
      </w:r>
    </w:p>
    <w:p w:rsidR="00E20179" w:rsidRDefault="00E20179" w:rsidP="006F19AE">
      <w:pPr>
        <w:numPr>
          <w:ilvl w:val="0"/>
          <w:numId w:val="24"/>
        </w:numPr>
        <w:ind w:hanging="290"/>
        <w:jc w:val="both"/>
        <w:rPr>
          <w:szCs w:val="24"/>
        </w:rPr>
      </w:pPr>
      <w:r>
        <w:rPr>
          <w:szCs w:val="24"/>
        </w:rPr>
        <w:t>Investície do obstarania technického a technologického vybavenia špeciálnej rastlinnej výroby vrátane  strojov a náradia slúžiacich na pestovanie, aplikáciu prípravkov na ochranu rastlín,  priemyselných a hospodárskych hnojív, zber a pozberovú úpravu;</w:t>
      </w:r>
    </w:p>
    <w:p w:rsidR="00E20179" w:rsidRDefault="00E20179" w:rsidP="006F19AE">
      <w:pPr>
        <w:numPr>
          <w:ilvl w:val="0"/>
          <w:numId w:val="24"/>
        </w:numPr>
        <w:spacing w:after="240"/>
        <w:ind w:hanging="290"/>
        <w:jc w:val="both"/>
        <w:rPr>
          <w:szCs w:val="24"/>
        </w:rPr>
      </w:pPr>
      <w:r>
        <w:rPr>
          <w:szCs w:val="24"/>
        </w:rPr>
        <w:t>investície do objektov na využívanie geotermálnej energie na vykurovanie skleníkov a fóliovníkov a na vlastnú spotrebu v podniku  vrátane súvisiacich investičných činnosti.</w:t>
      </w:r>
    </w:p>
    <w:p w:rsidR="00E20179" w:rsidRDefault="00E20179" w:rsidP="006F19AE">
      <w:pPr>
        <w:spacing w:before="240" w:after="240"/>
        <w:jc w:val="both"/>
        <w:rPr>
          <w:szCs w:val="24"/>
        </w:rPr>
      </w:pPr>
      <w:r>
        <w:rPr>
          <w:i/>
          <w:iCs/>
          <w:szCs w:val="24"/>
          <w:u w:val="single"/>
        </w:rPr>
        <w:t>2. Živočíšna výroba:</w:t>
      </w:r>
    </w:p>
    <w:p w:rsidR="00E20179" w:rsidRDefault="00E20179" w:rsidP="006F19AE">
      <w:pPr>
        <w:numPr>
          <w:ilvl w:val="0"/>
          <w:numId w:val="25"/>
        </w:numPr>
        <w:spacing w:before="240"/>
        <w:ind w:hanging="290"/>
        <w:jc w:val="both"/>
        <w:rPr>
          <w:szCs w:val="24"/>
        </w:rPr>
      </w:pPr>
      <w:r>
        <w:rPr>
          <w:szCs w:val="24"/>
        </w:rPr>
        <w:t>Investície do výstavby, rekonštrukcie a modernizácie objektov živočíšnej výroby vrátane prípravy staveniska;</w:t>
      </w:r>
    </w:p>
    <w:p w:rsidR="00E20179" w:rsidRDefault="00E20179" w:rsidP="006F19AE">
      <w:pPr>
        <w:numPr>
          <w:ilvl w:val="0"/>
          <w:numId w:val="25"/>
        </w:numPr>
        <w:ind w:hanging="290"/>
        <w:jc w:val="both"/>
        <w:rPr>
          <w:szCs w:val="24"/>
        </w:rPr>
      </w:pPr>
      <w:r>
        <w:rPr>
          <w:szCs w:val="24"/>
        </w:rPr>
        <w:t>Investície do obstarania technického a technologického vybavenia živočíšnej výroby vrátane  strojov a náradia slúžiacich aj na zber objemových krmív, uskladnenie a manipuláciu s krmivami a stelivami;</w:t>
      </w:r>
    </w:p>
    <w:p w:rsidR="00E20179" w:rsidRDefault="00E20179" w:rsidP="006F19AE">
      <w:pPr>
        <w:numPr>
          <w:ilvl w:val="0"/>
          <w:numId w:val="25"/>
        </w:numPr>
        <w:spacing w:after="240"/>
        <w:ind w:hanging="290"/>
        <w:jc w:val="both"/>
        <w:rPr>
          <w:szCs w:val="24"/>
        </w:rPr>
      </w:pPr>
      <w:r>
        <w:rPr>
          <w:szCs w:val="24"/>
        </w:rPr>
        <w:t>Investície do zavádzania technológií na výrobu energie energetickou transformáciou biomasy vyprodukovanej  primárne v rámci živočíšnej výroby  s doplnkovou funkciou biomasy vyprodukovanej na ostatnej poľnohospodárskej pôde (nevyužitej ornej i TTP) a odpadových druhov biomasy z poľnohospodárstva, vlastnej výroby potravinárskych výrobkov.</w:t>
      </w:r>
    </w:p>
    <w:p w:rsidR="00E20179" w:rsidRDefault="00E20179" w:rsidP="006F19AE">
      <w:pPr>
        <w:spacing w:before="240" w:after="240"/>
        <w:jc w:val="both"/>
        <w:rPr>
          <w:szCs w:val="24"/>
        </w:rPr>
      </w:pPr>
      <w:r>
        <w:rPr>
          <w:i/>
          <w:iCs/>
          <w:szCs w:val="24"/>
          <w:u w:val="single"/>
        </w:rPr>
        <w:t>4. Zavádzanie inovatívnych technológií v súvislosti s variabilnou aplikáciou organických a priemyselných hnojív a ostatných substrátov s cieľom lepšenia kvalitatívnych vlastností a úrodnosti pôdy a ochrany pred jej degradáciou</w:t>
      </w:r>
    </w:p>
    <w:p w:rsidR="00E20179" w:rsidRDefault="00E20179" w:rsidP="006F19AE">
      <w:pPr>
        <w:numPr>
          <w:ilvl w:val="0"/>
          <w:numId w:val="27"/>
        </w:numPr>
        <w:spacing w:before="240" w:after="240"/>
        <w:ind w:hanging="290"/>
        <w:jc w:val="both"/>
        <w:rPr>
          <w:szCs w:val="24"/>
        </w:rPr>
      </w:pPr>
      <w:r>
        <w:rPr>
          <w:szCs w:val="24"/>
        </w:rPr>
        <w:t>Investície do obstarania inovatívnej techniky, technológie a strojov s variabilnou aplikáciou organických a priemyselných hnojív  a ostatných substrátov do pôdy.</w:t>
      </w:r>
    </w:p>
    <w:p w:rsidR="00E20179" w:rsidRDefault="00E20179" w:rsidP="006F19AE">
      <w:pPr>
        <w:spacing w:before="240" w:after="240"/>
        <w:jc w:val="both"/>
        <w:rPr>
          <w:szCs w:val="24"/>
        </w:rPr>
      </w:pPr>
      <w:r>
        <w:rPr>
          <w:i/>
          <w:iCs/>
          <w:szCs w:val="24"/>
          <w:u w:val="single"/>
        </w:rPr>
        <w:t>5. Zlepšenie odbytu</w:t>
      </w:r>
    </w:p>
    <w:p w:rsidR="00E20179" w:rsidRDefault="00E20179" w:rsidP="006F19AE">
      <w:pPr>
        <w:numPr>
          <w:ilvl w:val="0"/>
          <w:numId w:val="28"/>
        </w:numPr>
        <w:spacing w:before="240" w:after="240"/>
        <w:ind w:hanging="290"/>
        <w:jc w:val="both"/>
        <w:rPr>
          <w:szCs w:val="24"/>
        </w:rPr>
      </w:pPr>
      <w:r>
        <w:rPr>
          <w:szCs w:val="24"/>
        </w:rPr>
        <w:t>Investície do výstavby, rekonštrukcie a modernizácie objektov a do jeho vnútorného vybavenia: na priamy predaj výhradne vlastných výrobkov v rámci areálu daného podniku.</w:t>
      </w:r>
    </w:p>
    <w:p w:rsidR="00E20179" w:rsidRDefault="00E20179" w:rsidP="006F19AE">
      <w:pPr>
        <w:spacing w:before="240" w:after="240"/>
        <w:jc w:val="both"/>
        <w:rPr>
          <w:szCs w:val="24"/>
        </w:rPr>
      </w:pPr>
      <w:r>
        <w:rPr>
          <w:i/>
          <w:iCs/>
          <w:szCs w:val="24"/>
          <w:u w:val="single"/>
        </w:rPr>
        <w:t>6. Založenie porastov rýchlo rastúcich drevín a iných trvalých energetických plodín</w:t>
      </w:r>
    </w:p>
    <w:p w:rsidR="00E20179" w:rsidRDefault="00E20179" w:rsidP="006F19AE">
      <w:pPr>
        <w:numPr>
          <w:ilvl w:val="0"/>
          <w:numId w:val="29"/>
        </w:numPr>
        <w:spacing w:before="240" w:after="240"/>
        <w:ind w:hanging="290"/>
        <w:jc w:val="both"/>
        <w:rPr>
          <w:szCs w:val="24"/>
        </w:rPr>
      </w:pPr>
      <w:r>
        <w:rPr>
          <w:szCs w:val="24"/>
        </w:rPr>
        <w:t>Náklady na založenie porastov rýchlo rastúcich drevín a iných trvalých energetických plodín na poľnohospodárskej pôde.</w:t>
      </w:r>
    </w:p>
    <w:p w:rsidR="00E20179" w:rsidRDefault="00E20179" w:rsidP="006F19AE">
      <w:pPr>
        <w:spacing w:before="240" w:after="240"/>
        <w:ind w:left="720"/>
        <w:jc w:val="both"/>
        <w:rPr>
          <w:szCs w:val="24"/>
        </w:rPr>
      </w:pPr>
    </w:p>
    <w:p w:rsidR="00E20179" w:rsidRDefault="00E20179" w:rsidP="006F19AE">
      <w:pPr>
        <w:spacing w:before="240" w:after="240"/>
        <w:ind w:left="720"/>
        <w:jc w:val="both"/>
        <w:rPr>
          <w:szCs w:val="24"/>
        </w:rPr>
      </w:pPr>
    </w:p>
    <w:p w:rsidR="00E20179" w:rsidRDefault="00E20179" w:rsidP="006F19AE">
      <w:pPr>
        <w:spacing w:before="240" w:after="240"/>
        <w:jc w:val="both"/>
        <w:rPr>
          <w:szCs w:val="24"/>
        </w:rPr>
      </w:pPr>
      <w:r>
        <w:rPr>
          <w:i/>
          <w:iCs/>
          <w:szCs w:val="24"/>
          <w:u w:val="single"/>
        </w:rPr>
        <w:t>7. Skladovacie kapacity a pozberová úprava</w:t>
      </w:r>
    </w:p>
    <w:p w:rsidR="00E20179" w:rsidRDefault="00E20179" w:rsidP="006F19AE">
      <w:pPr>
        <w:numPr>
          <w:ilvl w:val="0"/>
          <w:numId w:val="30"/>
        </w:numPr>
        <w:spacing w:before="240" w:after="240"/>
        <w:ind w:hanging="290"/>
        <w:jc w:val="both"/>
        <w:rPr>
          <w:szCs w:val="24"/>
        </w:rPr>
      </w:pPr>
      <w:r>
        <w:rPr>
          <w:szCs w:val="24"/>
        </w:rPr>
        <w:t>Investície do výstavby, rekonštrukcie a modernizácie skladovacích kapacít a  pozberovej úpravy vrátane sušiarní s energetickým využitím biomasy na výrobu tepla s max. tepelným výkonom do 2 MWt.</w:t>
      </w:r>
    </w:p>
    <w:p w:rsidR="00E20179" w:rsidRDefault="00E20179" w:rsidP="006F19AE">
      <w:pPr>
        <w:spacing w:before="240" w:after="240"/>
        <w:jc w:val="both"/>
        <w:rPr>
          <w:szCs w:val="24"/>
        </w:rPr>
      </w:pPr>
      <w:r>
        <w:rPr>
          <w:i/>
          <w:iCs/>
          <w:szCs w:val="24"/>
          <w:u w:val="single"/>
        </w:rPr>
        <w:t>8. Zníženie záťaže na životné prostredie vrátane technológii na znižovanie emisií skleníkových plynov v spojitosti s rastom produkcie alebo rastom kvality produkcie:</w:t>
      </w:r>
    </w:p>
    <w:p w:rsidR="00E20179" w:rsidRDefault="00E20179" w:rsidP="006F19AE">
      <w:pPr>
        <w:numPr>
          <w:ilvl w:val="0"/>
          <w:numId w:val="31"/>
        </w:numPr>
        <w:spacing w:before="240"/>
        <w:ind w:hanging="290"/>
        <w:jc w:val="both"/>
        <w:rPr>
          <w:szCs w:val="24"/>
        </w:rPr>
      </w:pPr>
      <w:r>
        <w:rPr>
          <w:szCs w:val="24"/>
        </w:rPr>
        <w:t>Investície do nových technológií na znižovanie emisií skleníkových plynov v ustajnení hospodárskych zvierat v súvislosti s rastom produkcie alebo rastom kvality produkcie;</w:t>
      </w:r>
    </w:p>
    <w:p w:rsidR="00E20179" w:rsidRDefault="00E20179" w:rsidP="006F19AE">
      <w:pPr>
        <w:numPr>
          <w:ilvl w:val="0"/>
          <w:numId w:val="31"/>
        </w:numPr>
        <w:ind w:hanging="290"/>
        <w:jc w:val="both"/>
        <w:rPr>
          <w:szCs w:val="24"/>
        </w:rPr>
      </w:pPr>
      <w:r>
        <w:rPr>
          <w:szCs w:val="24"/>
        </w:rPr>
        <w:t>Investície do objektov a technológií na bezpečné uskladnenie a nakladanie s hospodárskymi hnojivami a inými vedľajšími produktmi vlastnej živočíšnej výroby (výstavba hnojísk, uskladňovacích nádrží alebo žúmp) v súvislosti s rastom produkcie alebo rastom kvality produkcie;</w:t>
      </w:r>
    </w:p>
    <w:p w:rsidR="00E20179" w:rsidRPr="009F7F2E" w:rsidRDefault="00E20179" w:rsidP="006F19AE">
      <w:pPr>
        <w:numPr>
          <w:ilvl w:val="0"/>
          <w:numId w:val="31"/>
        </w:numPr>
        <w:spacing w:after="240"/>
        <w:ind w:hanging="290"/>
        <w:jc w:val="both"/>
        <w:rPr>
          <w:szCs w:val="24"/>
        </w:rPr>
      </w:pPr>
      <w:r>
        <w:rPr>
          <w:szCs w:val="24"/>
        </w:rPr>
        <w:t>Investície do uskladnenia hnojív a chemických prípravkov v rastlinnej výrobe a do objektov, technológií a zariadení na bezpečné uskladnenie senáže a siláže v súvislosti  rastom produkcie alebo rastom kvality produkcie.</w:t>
      </w:r>
    </w:p>
    <w:p w:rsidR="00E20179" w:rsidRDefault="00E20179" w:rsidP="006F19AE">
      <w:pPr>
        <w:spacing w:before="240" w:after="240"/>
        <w:jc w:val="both"/>
        <w:rPr>
          <w:szCs w:val="24"/>
        </w:rPr>
      </w:pPr>
      <w:r>
        <w:rPr>
          <w:i/>
          <w:iCs/>
          <w:szCs w:val="24"/>
          <w:u w:val="single"/>
        </w:rPr>
        <w:t>9. Investície spojené s využitím biomasyvyprodukovanej  primárne v rámci živočíšnej výroby  s doplnkovou funkciou biomasy vyprodukovanej na ostatnej poľnohospodárskej pôde (nevyužitej ornej i TTP) a odpadových druhov biomasy z poľnohospodárstva, vlastnej výroby potravinárskych výrobkov:</w:t>
      </w:r>
    </w:p>
    <w:p w:rsidR="00E20179" w:rsidRDefault="00E20179" w:rsidP="006F19AE">
      <w:pPr>
        <w:numPr>
          <w:ilvl w:val="0"/>
          <w:numId w:val="32"/>
        </w:numPr>
        <w:spacing w:before="240"/>
        <w:ind w:hanging="290"/>
        <w:jc w:val="both"/>
        <w:rPr>
          <w:szCs w:val="24"/>
        </w:rPr>
      </w:pPr>
      <w:r>
        <w:rPr>
          <w:szCs w:val="24"/>
        </w:rPr>
        <w:t>investície na budovanie, rekonštrukciu  a modernizáciu zariadení na energetické využívanie biomasy na výrobu tepla a vykurovanie s max. tepelným výkonom do 500 kWt;</w:t>
      </w:r>
    </w:p>
    <w:p w:rsidR="00E20179" w:rsidRDefault="00E20179" w:rsidP="006F19AE">
      <w:pPr>
        <w:numPr>
          <w:ilvl w:val="0"/>
          <w:numId w:val="32"/>
        </w:numPr>
        <w:ind w:hanging="290"/>
        <w:jc w:val="both"/>
        <w:rPr>
          <w:szCs w:val="24"/>
        </w:rPr>
      </w:pPr>
      <w:r>
        <w:rPr>
          <w:szCs w:val="24"/>
        </w:rPr>
        <w:t>investície na budovanie, rekonštrukciu a modernizáciu zariadení na energetické využívanie biomasy na výrobu elektriny a tepla spaľovaním bioplynu vyrobeného anaeróbnou fermentáciou, s max. elektrickým výkonom do 500 kWe;</w:t>
      </w:r>
    </w:p>
    <w:p w:rsidR="00E20179" w:rsidRDefault="00E20179" w:rsidP="006F19AE">
      <w:pPr>
        <w:numPr>
          <w:ilvl w:val="0"/>
          <w:numId w:val="32"/>
        </w:numPr>
        <w:spacing w:after="240"/>
        <w:ind w:hanging="290"/>
        <w:jc w:val="both"/>
        <w:rPr>
          <w:szCs w:val="24"/>
        </w:rPr>
      </w:pPr>
      <w:r>
        <w:rPr>
          <w:szCs w:val="24"/>
        </w:rPr>
        <w:t>investície na výrobu biomasy pre technické a energetické využitie.</w:t>
      </w:r>
    </w:p>
    <w:p w:rsidR="00E20179" w:rsidRDefault="00E20179" w:rsidP="006F19AE">
      <w:pPr>
        <w:jc w:val="both"/>
        <w:rPr>
          <w:b/>
          <w:caps/>
          <w:color w:val="FF0000"/>
          <w:u w:val="single"/>
        </w:rPr>
      </w:pPr>
    </w:p>
    <w:p w:rsidR="00E20179" w:rsidRDefault="00E20179" w:rsidP="006F19AE">
      <w:pPr>
        <w:pStyle w:val="Odsekzoznamu"/>
        <w:numPr>
          <w:ilvl w:val="0"/>
          <w:numId w:val="35"/>
        </w:numPr>
        <w:jc w:val="both"/>
        <w:rPr>
          <w:b/>
          <w:caps/>
          <w:color w:val="FF0000"/>
          <w:u w:val="single"/>
        </w:rPr>
      </w:pPr>
      <w:r>
        <w:rPr>
          <w:b/>
          <w:caps/>
          <w:color w:val="FF0000"/>
          <w:u w:val="single"/>
        </w:rPr>
        <w:t>Spracovatelia, výrobcovia potravín</w:t>
      </w:r>
    </w:p>
    <w:p w:rsidR="00E20179" w:rsidRDefault="00E20179" w:rsidP="006F19AE">
      <w:pPr>
        <w:jc w:val="both"/>
        <w:rPr>
          <w:b/>
          <w:caps/>
          <w:color w:val="FF0000"/>
          <w:u w:val="single"/>
        </w:rPr>
      </w:pPr>
    </w:p>
    <w:p w:rsidR="00E20179" w:rsidRPr="00D72615" w:rsidRDefault="00E20179" w:rsidP="006F19AE">
      <w:pPr>
        <w:jc w:val="both"/>
        <w:rPr>
          <w:b/>
        </w:rPr>
      </w:pPr>
      <w:r w:rsidRPr="00D72615">
        <w:rPr>
          <w:b/>
        </w:rPr>
        <w:t xml:space="preserve">Výška projektu a spolufinancovanie: </w:t>
      </w:r>
    </w:p>
    <w:p w:rsidR="00E20179" w:rsidRPr="00D72615" w:rsidRDefault="00E20179" w:rsidP="006F19AE">
      <w:pPr>
        <w:pStyle w:val="Odsekzoznamu"/>
        <w:numPr>
          <w:ilvl w:val="0"/>
          <w:numId w:val="20"/>
        </w:numPr>
        <w:jc w:val="both"/>
      </w:pPr>
      <w:r w:rsidRPr="00D72615">
        <w:t xml:space="preserve">Max. výška projektu: </w:t>
      </w:r>
      <w:r w:rsidRPr="00D72615">
        <w:rPr>
          <w:b/>
        </w:rPr>
        <w:t>50 000 EUR.</w:t>
      </w:r>
    </w:p>
    <w:p w:rsidR="00E20179" w:rsidRPr="00805F4E" w:rsidRDefault="00E20179" w:rsidP="006F19AE">
      <w:pPr>
        <w:pStyle w:val="Odsekzoznamu"/>
        <w:numPr>
          <w:ilvl w:val="0"/>
          <w:numId w:val="20"/>
        </w:numPr>
        <w:jc w:val="both"/>
      </w:pPr>
      <w:r>
        <w:t>Miera podpory:</w:t>
      </w:r>
      <w:r>
        <w:rPr>
          <w:b/>
        </w:rPr>
        <w:t xml:space="preserve">50 % </w:t>
      </w:r>
    </w:p>
    <w:p w:rsidR="00E20179" w:rsidRPr="009F7F2E" w:rsidRDefault="00E20179" w:rsidP="006F19AE">
      <w:pPr>
        <w:pStyle w:val="Odsekzoznamu"/>
        <w:numPr>
          <w:ilvl w:val="0"/>
          <w:numId w:val="20"/>
        </w:numPr>
        <w:jc w:val="both"/>
      </w:pPr>
      <w:r>
        <w:t xml:space="preserve">Výšku dotácie je možné navýšiť </w:t>
      </w:r>
      <w:r w:rsidRPr="006F19AE">
        <w:rPr>
          <w:szCs w:val="24"/>
        </w:rPr>
        <w:t>o 20 % v prípade integrovaných projektov s inými opatreniami</w:t>
      </w:r>
    </w:p>
    <w:p w:rsidR="00E20179" w:rsidRDefault="00E20179" w:rsidP="006F19AE">
      <w:pPr>
        <w:jc w:val="both"/>
      </w:pPr>
    </w:p>
    <w:p w:rsidR="00E20179" w:rsidRPr="009F7F2E" w:rsidRDefault="00E20179" w:rsidP="006F19AE">
      <w:pPr>
        <w:jc w:val="both"/>
        <w:rPr>
          <w:b/>
        </w:rPr>
      </w:pPr>
      <w:r w:rsidRPr="009F7F2E">
        <w:rPr>
          <w:b/>
        </w:rPr>
        <w:t>Kto môže podať projekt?</w:t>
      </w:r>
    </w:p>
    <w:p w:rsidR="00E20179" w:rsidRPr="006F19AE" w:rsidRDefault="00E20179" w:rsidP="006F19AE">
      <w:pPr>
        <w:pStyle w:val="Odsekzoznamu"/>
        <w:numPr>
          <w:ilvl w:val="0"/>
          <w:numId w:val="37"/>
        </w:numPr>
        <w:jc w:val="both"/>
      </w:pPr>
      <w:r w:rsidRPr="006F19AE">
        <w:t>Fyzické a právnické osoby  podnikajúce v oblasti spracovania produktov poľnohospodárskej prvovýroby a/alebo potravinárskej výroby</w:t>
      </w:r>
    </w:p>
    <w:p w:rsidR="00E20179" w:rsidRPr="006F19AE" w:rsidRDefault="00E20179" w:rsidP="006F19AE">
      <w:pPr>
        <w:pStyle w:val="Odsekzoznamu"/>
        <w:jc w:val="both"/>
      </w:pPr>
    </w:p>
    <w:p w:rsidR="00E20179" w:rsidRPr="006F19AE" w:rsidRDefault="00E20179" w:rsidP="006F19AE">
      <w:pPr>
        <w:pStyle w:val="Odsekzoznamu"/>
        <w:numPr>
          <w:ilvl w:val="0"/>
          <w:numId w:val="37"/>
        </w:numPr>
        <w:jc w:val="both"/>
      </w:pPr>
      <w:r w:rsidRPr="006F19AE">
        <w:t>Fyzické a právnické osoby podnikajúce v oblasti poľnohospodárskej prvovýroby ako aj spracovania vlastnej produkcie.</w:t>
      </w:r>
    </w:p>
    <w:p w:rsidR="00E20179" w:rsidRPr="006F19AE" w:rsidRDefault="00E20179" w:rsidP="006F19AE">
      <w:pPr>
        <w:pStyle w:val="Default"/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20179" w:rsidRPr="006F19AE" w:rsidRDefault="00E20179" w:rsidP="006F19AE">
      <w:pPr>
        <w:jc w:val="both"/>
        <w:rPr>
          <w:b/>
        </w:rPr>
      </w:pPr>
      <w:r w:rsidRPr="006F19AE">
        <w:rPr>
          <w:b/>
        </w:rPr>
        <w:t xml:space="preserve">Typy oprávnených aktivít / projektov: </w:t>
      </w:r>
    </w:p>
    <w:p w:rsidR="00E20179" w:rsidRPr="006F19AE" w:rsidRDefault="00E20179" w:rsidP="006F19AE">
      <w:pPr>
        <w:numPr>
          <w:ilvl w:val="0"/>
          <w:numId w:val="36"/>
        </w:numPr>
        <w:spacing w:before="240"/>
        <w:jc w:val="both"/>
      </w:pPr>
      <w:r w:rsidRPr="006F19AE">
        <w:t>výstavba vrátane prípravy staveniska, rekonštrukcia a modernizácia objektov súvisiacich so spracovaním, skladovaním, uvádzaním na trh a/alebo vývojom poľnohospodárskych a potravinárskych výrobkov, vrátane kancelárií (sklady obalových materiálov, čistiacich a dezinfekčných prostriedkov a pomôcok);</w:t>
      </w:r>
    </w:p>
    <w:p w:rsidR="00E20179" w:rsidRPr="006F19AE" w:rsidRDefault="00E20179" w:rsidP="006F19AE">
      <w:pPr>
        <w:numPr>
          <w:ilvl w:val="0"/>
          <w:numId w:val="36"/>
        </w:numPr>
        <w:jc w:val="both"/>
      </w:pPr>
      <w:r w:rsidRPr="006F19AE">
        <w:t>obstaranie, rekonštrukcia a modernizácia zariadení, strojov, prístrojov a technológií, spracovateľských a výrobných kapacít, vrátane laboratórneho vybavenia a detektorov kovov v rámci procesu spracovania, skladovania, uvádzania na trh produktov a /alebo vývoja poľnohospodárskych a potravinárskych výrobkov, vrátane produktov s chráneným označením pôvodu, chráneným zemepisným označením a zaručených tradičných špecialít podľa osobitného predpisu (nariadenie EÚ č. 1151/2012  , nariadenie (EÚ) č. 1308/2013);</w:t>
      </w:r>
    </w:p>
    <w:p w:rsidR="00E20179" w:rsidRPr="006F19AE" w:rsidRDefault="00E20179" w:rsidP="006F19AE">
      <w:pPr>
        <w:numPr>
          <w:ilvl w:val="0"/>
          <w:numId w:val="36"/>
        </w:numPr>
        <w:jc w:val="both"/>
      </w:pPr>
      <w:r w:rsidRPr="006F19AE">
        <w:lastRenderedPageBreak/>
        <w:t>stavebné alebo technologické investície na vytvorenie alebo modernizáciu miestnej zbernej siete - príjem, skladovanie, úprava, triedenie a balenie;</w:t>
      </w:r>
    </w:p>
    <w:p w:rsidR="00E20179" w:rsidRPr="006F19AE" w:rsidRDefault="00E20179" w:rsidP="006F19AE">
      <w:pPr>
        <w:numPr>
          <w:ilvl w:val="0"/>
          <w:numId w:val="36"/>
        </w:numPr>
        <w:jc w:val="both"/>
      </w:pPr>
      <w:r w:rsidRPr="006F19AE">
        <w:t>nákup chladiarenských, mraziarenských alebo termoizolačných nákladných, osobných alebo špeciálnych automobilov, prívesov a návesov, nákladných automobilov a prívesov (návesov) špecializovaných na prepravu zvierat (aj nad 3,5 t), manipulačných vozíkov v súvislosti so spracovaním, resp. uvádzaním na trh</w:t>
      </w:r>
    </w:p>
    <w:p w:rsidR="00E20179" w:rsidRPr="006F19AE" w:rsidRDefault="00E20179" w:rsidP="006F19AE">
      <w:pPr>
        <w:numPr>
          <w:ilvl w:val="0"/>
          <w:numId w:val="36"/>
        </w:numPr>
        <w:jc w:val="both"/>
      </w:pPr>
      <w:r w:rsidRPr="006F19AE">
        <w:t>zavedenie technológií a postupov s cieľom vytvoriť nové alebo kvalitnejšie výrobky a otvorenie nových trhov, najmä v súvislosti s krátkym dodávateľským reťazcom vrátane podpory uvádzania výrobkov na trh alebo vypracovania programov správnej výrobnej praxe;</w:t>
      </w:r>
    </w:p>
    <w:p w:rsidR="00E20179" w:rsidRPr="006F19AE" w:rsidRDefault="00E20179" w:rsidP="006F19AE">
      <w:pPr>
        <w:numPr>
          <w:ilvl w:val="0"/>
          <w:numId w:val="36"/>
        </w:numPr>
        <w:jc w:val="both"/>
      </w:pPr>
      <w:r w:rsidRPr="006F19AE">
        <w:t>stavebné alebo technologické investície podporujúce lepšie využitie alebo elimináciu vedľajších produktov alebo odpadu a čistiarne odpadových vôd;</w:t>
      </w:r>
    </w:p>
    <w:p w:rsidR="00E20179" w:rsidRPr="006F19AE" w:rsidRDefault="00E20179" w:rsidP="006F19AE">
      <w:pPr>
        <w:numPr>
          <w:ilvl w:val="0"/>
          <w:numId w:val="36"/>
        </w:numPr>
        <w:jc w:val="both"/>
      </w:pPr>
      <w:r w:rsidRPr="006F19AE">
        <w:t>investície v súvislosti s výrobou a miešaním krmív z poľnohospodárskych produktov</w:t>
      </w:r>
    </w:p>
    <w:p w:rsidR="00E20179" w:rsidRPr="006F19AE" w:rsidRDefault="00E20179" w:rsidP="006F19AE">
      <w:pPr>
        <w:numPr>
          <w:ilvl w:val="0"/>
          <w:numId w:val="36"/>
        </w:numPr>
        <w:jc w:val="both"/>
      </w:pPr>
      <w:r w:rsidRPr="006F19AE">
        <w:t xml:space="preserve">investície na vybudovanie a zariadenie vlastných podnikových predajní; </w:t>
      </w:r>
    </w:p>
    <w:p w:rsidR="00E20179" w:rsidRDefault="00E20179" w:rsidP="006F19AE">
      <w:pPr>
        <w:pStyle w:val="Default"/>
        <w:spacing w:after="55"/>
        <w:jc w:val="both"/>
        <w:rPr>
          <w:rFonts w:ascii="Times New Roman" w:hAnsi="Times New Roman" w:cs="Times New Roman"/>
          <w:color w:val="auto"/>
        </w:rPr>
      </w:pPr>
    </w:p>
    <w:p w:rsidR="00E20179" w:rsidRPr="00DE40F6" w:rsidRDefault="00E20179" w:rsidP="00887AB5">
      <w:pPr>
        <w:pStyle w:val="Default"/>
        <w:numPr>
          <w:ilvl w:val="0"/>
          <w:numId w:val="35"/>
        </w:numPr>
        <w:spacing w:after="55"/>
        <w:jc w:val="both"/>
        <w:rPr>
          <w:rFonts w:ascii="Times New Roman" w:hAnsi="Times New Roman" w:cs="Times New Roman"/>
          <w:b/>
          <w:caps/>
          <w:color w:val="FF0000"/>
          <w:sz w:val="20"/>
          <w:szCs w:val="20"/>
          <w:u w:val="single"/>
        </w:rPr>
      </w:pPr>
      <w:r w:rsidRPr="00DE40F6">
        <w:rPr>
          <w:rFonts w:ascii="Times New Roman" w:hAnsi="Times New Roman" w:cs="Times New Roman"/>
          <w:b/>
          <w:caps/>
          <w:color w:val="FF0000"/>
          <w:sz w:val="20"/>
          <w:szCs w:val="20"/>
          <w:u w:val="single"/>
        </w:rPr>
        <w:t>Mladý farmár a malé poľnohospodárske podniky</w:t>
      </w:r>
    </w:p>
    <w:p w:rsidR="00E20179" w:rsidRDefault="00E20179" w:rsidP="00887AB5">
      <w:pPr>
        <w:pStyle w:val="Default"/>
        <w:spacing w:after="55"/>
        <w:ind w:left="360"/>
        <w:jc w:val="both"/>
        <w:rPr>
          <w:rFonts w:ascii="Times New Roman" w:hAnsi="Times New Roman" w:cs="Times New Roman"/>
          <w:color w:val="FF0000"/>
        </w:rPr>
      </w:pPr>
    </w:p>
    <w:p w:rsidR="00E20179" w:rsidRPr="00D72615" w:rsidRDefault="00E20179" w:rsidP="00887AB5">
      <w:pPr>
        <w:jc w:val="both"/>
        <w:rPr>
          <w:b/>
        </w:rPr>
      </w:pPr>
      <w:r w:rsidRPr="00D72615">
        <w:rPr>
          <w:b/>
        </w:rPr>
        <w:t xml:space="preserve">Výška projektu a spolufinancovanie: </w:t>
      </w:r>
    </w:p>
    <w:p w:rsidR="00E20179" w:rsidRDefault="00E20179" w:rsidP="00887AB5">
      <w:pPr>
        <w:pStyle w:val="Odsekzoznamu"/>
        <w:numPr>
          <w:ilvl w:val="0"/>
          <w:numId w:val="20"/>
        </w:numPr>
        <w:jc w:val="both"/>
      </w:pPr>
      <w:r w:rsidRPr="00D72615">
        <w:t>Max. výška projektu</w:t>
      </w:r>
      <w:r>
        <w:t xml:space="preserve"> v prípade mladých poľnohospodárov</w:t>
      </w:r>
      <w:r w:rsidRPr="00D72615">
        <w:t xml:space="preserve">: </w:t>
      </w:r>
      <w:r>
        <w:rPr>
          <w:b/>
        </w:rPr>
        <w:t>30</w:t>
      </w:r>
      <w:r w:rsidRPr="00D72615">
        <w:rPr>
          <w:b/>
        </w:rPr>
        <w:t> 000 EUR.</w:t>
      </w:r>
    </w:p>
    <w:p w:rsidR="00E20179" w:rsidRPr="00D72615" w:rsidRDefault="00E20179" w:rsidP="00CE0A09">
      <w:pPr>
        <w:pStyle w:val="Odsekzoznamu"/>
        <w:numPr>
          <w:ilvl w:val="0"/>
          <w:numId w:val="20"/>
        </w:numPr>
        <w:jc w:val="both"/>
      </w:pPr>
      <w:r>
        <w:t>M</w:t>
      </w:r>
      <w:r w:rsidRPr="00D72615">
        <w:t>ax. výška projektu</w:t>
      </w:r>
      <w:r>
        <w:t xml:space="preserve"> v prípade mladých poľnohospodárov</w:t>
      </w:r>
      <w:r w:rsidRPr="00D72615">
        <w:t xml:space="preserve">: </w:t>
      </w:r>
      <w:r>
        <w:rPr>
          <w:b/>
        </w:rPr>
        <w:t>15</w:t>
      </w:r>
      <w:r w:rsidRPr="00D72615">
        <w:rPr>
          <w:b/>
        </w:rPr>
        <w:t> 000 EUR.</w:t>
      </w:r>
    </w:p>
    <w:p w:rsidR="00E20179" w:rsidRPr="00805F4E" w:rsidRDefault="00E20179" w:rsidP="00887AB5">
      <w:pPr>
        <w:pStyle w:val="Odsekzoznamu"/>
        <w:numPr>
          <w:ilvl w:val="0"/>
          <w:numId w:val="20"/>
        </w:numPr>
        <w:jc w:val="both"/>
      </w:pPr>
      <w:r>
        <w:t xml:space="preserve">Miera podpory: </w:t>
      </w:r>
      <w:r>
        <w:rPr>
          <w:b/>
        </w:rPr>
        <w:t xml:space="preserve">80 % </w:t>
      </w:r>
    </w:p>
    <w:p w:rsidR="00E20179" w:rsidRDefault="00E20179" w:rsidP="00887AB5">
      <w:pPr>
        <w:jc w:val="both"/>
      </w:pPr>
    </w:p>
    <w:p w:rsidR="00E20179" w:rsidRPr="009F7F2E" w:rsidRDefault="00E20179" w:rsidP="00887AB5">
      <w:pPr>
        <w:jc w:val="both"/>
        <w:rPr>
          <w:b/>
        </w:rPr>
      </w:pPr>
      <w:r w:rsidRPr="009F7F2E">
        <w:rPr>
          <w:b/>
        </w:rPr>
        <w:t>Kto môže podať projekt?</w:t>
      </w:r>
    </w:p>
    <w:p w:rsidR="00E20179" w:rsidRPr="00246BC3" w:rsidRDefault="00E20179" w:rsidP="00246BC3">
      <w:pPr>
        <w:pStyle w:val="Odsekzoznamu"/>
        <w:numPr>
          <w:ilvl w:val="0"/>
          <w:numId w:val="20"/>
        </w:numPr>
        <w:spacing w:after="240"/>
        <w:jc w:val="both"/>
        <w:rPr>
          <w:szCs w:val="24"/>
        </w:rPr>
      </w:pPr>
      <w:r w:rsidRPr="00246BC3">
        <w:rPr>
          <w:b/>
          <w:i/>
          <w:iCs/>
          <w:szCs w:val="24"/>
        </w:rPr>
        <w:t>Mladý poľnohospodár</w:t>
      </w:r>
      <w:r w:rsidRPr="00246BC3">
        <w:rPr>
          <w:szCs w:val="24"/>
        </w:rPr>
        <w:t xml:space="preserve"> – samostatne hospodáriaci, ktorý vykonáva poľnohospodársku prvovýrobu ako sústavnú a samostatnú činnosť pod vlastným menom, na vlastnú zodpovednosť a za účelom dosiahnutia zisku, ktorý je hlavným zdrojom jeho príjmu. Táto fyzická osoba v čase podania </w:t>
      </w:r>
      <w:r>
        <w:rPr>
          <w:szCs w:val="24"/>
        </w:rPr>
        <w:t>projektu</w:t>
      </w:r>
      <w:r w:rsidRPr="00246BC3">
        <w:rPr>
          <w:szCs w:val="24"/>
        </w:rPr>
        <w:t xml:space="preserve"> nemá viac ako 40 rokov, má zodpovedajúce profesijné zručnosti a schopnosti a prvýkrát zakladá poľnohospodársky podnik ako jeho jediný a najvyšší predstaviteľ.</w:t>
      </w:r>
    </w:p>
    <w:p w:rsidR="00E20179" w:rsidRPr="00246BC3" w:rsidRDefault="00E20179" w:rsidP="00246BC3">
      <w:pPr>
        <w:pStyle w:val="Odsekzoznamu"/>
        <w:ind w:left="1080"/>
        <w:jc w:val="both"/>
        <w:rPr>
          <w:color w:val="FF0000"/>
        </w:rPr>
      </w:pPr>
    </w:p>
    <w:p w:rsidR="00E20179" w:rsidRPr="00CE0A09" w:rsidRDefault="00E20179" w:rsidP="00246BC3">
      <w:pPr>
        <w:pStyle w:val="Odsekzoznamu"/>
        <w:numPr>
          <w:ilvl w:val="0"/>
          <w:numId w:val="20"/>
        </w:numPr>
        <w:jc w:val="both"/>
        <w:rPr>
          <w:color w:val="FF0000"/>
        </w:rPr>
      </w:pPr>
      <w:r w:rsidRPr="00246BC3">
        <w:rPr>
          <w:b/>
          <w:i/>
          <w:szCs w:val="24"/>
        </w:rPr>
        <w:t>Malý poľnohospodársky podnik</w:t>
      </w:r>
      <w:r>
        <w:rPr>
          <w:szCs w:val="24"/>
        </w:rPr>
        <w:t xml:space="preserve"> - </w:t>
      </w:r>
      <w:r w:rsidRPr="00246BC3">
        <w:rPr>
          <w:szCs w:val="24"/>
        </w:rPr>
        <w:t>Samostatne hospodáriaci roľník (mikropodnik v zmysle odporúčania Komisie 2003/361/ES) podnikajúci v poľnohospodárskej prvovýrobe</w:t>
      </w:r>
      <w:r>
        <w:rPr>
          <w:szCs w:val="24"/>
        </w:rPr>
        <w:t>.</w:t>
      </w:r>
    </w:p>
    <w:p w:rsidR="00E20179" w:rsidRDefault="00E20179" w:rsidP="00CE0A09">
      <w:pPr>
        <w:jc w:val="both"/>
        <w:rPr>
          <w:color w:val="FF0000"/>
        </w:rPr>
      </w:pPr>
    </w:p>
    <w:p w:rsidR="00E20179" w:rsidRDefault="00E20179" w:rsidP="00CE0A09">
      <w:pPr>
        <w:jc w:val="both"/>
        <w:rPr>
          <w:color w:val="FF0000"/>
        </w:rPr>
      </w:pPr>
    </w:p>
    <w:p w:rsidR="00E20179" w:rsidRPr="006F19AE" w:rsidRDefault="00E20179" w:rsidP="00CE0A09">
      <w:pPr>
        <w:jc w:val="both"/>
        <w:rPr>
          <w:b/>
        </w:rPr>
      </w:pPr>
      <w:r w:rsidRPr="006F19AE">
        <w:rPr>
          <w:b/>
        </w:rPr>
        <w:t xml:space="preserve">Typy oprávnených aktivít / projektov: </w:t>
      </w:r>
    </w:p>
    <w:p w:rsidR="00E20179" w:rsidRDefault="00E20179" w:rsidP="00CE0A09">
      <w:pPr>
        <w:jc w:val="both"/>
        <w:rPr>
          <w:color w:val="FF0000"/>
        </w:rPr>
      </w:pPr>
    </w:p>
    <w:p w:rsidR="00E20179" w:rsidRDefault="00E20179" w:rsidP="00CE0A09">
      <w:pPr>
        <w:jc w:val="both"/>
      </w:pPr>
      <w:r w:rsidRPr="00CE0A09">
        <w:t xml:space="preserve">Podpora sa bude poskytovať na základe podnikateľského plánu v nasledovných oblastiach: </w:t>
      </w:r>
    </w:p>
    <w:p w:rsidR="00E20179" w:rsidRDefault="00E20179" w:rsidP="00CE0A09">
      <w:pPr>
        <w:jc w:val="both"/>
      </w:pPr>
    </w:p>
    <w:p w:rsidR="00E20179" w:rsidRDefault="00E20179" w:rsidP="00BD58B4">
      <w:pPr>
        <w:ind w:left="601"/>
        <w:rPr>
          <w:szCs w:val="24"/>
        </w:rPr>
      </w:pPr>
      <w:r>
        <w:rPr>
          <w:b/>
          <w:bCs/>
          <w:szCs w:val="24"/>
          <w:u w:val="single"/>
        </w:rPr>
        <w:t xml:space="preserve">Zoznam komodít rastlinnej výroby 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Strukoviny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Hrach, poľná fazuľa a sladký bôb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Strukoviny okrem hrachu, poľnej fazule a sladkého bôbu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Zemiaky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Aromatické, liečivé a kulinárske rastliny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Ostatné olejniny (vrátane maku)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Čerstvá zelenina, melóny a jahody pestované na otvorenom priestranstve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Čerstvá zelenina, melóny a jahody pestované na otvorenom priestranstve - poľné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Čerstvá zelenina, melóny a jahody pestované pod krytým priestranstvom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Druhy ovocia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Ovocie mierneho podnebného pásma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Bobuľoviny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Orechy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Vinohrady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Vinohrady – akostné vína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Vinohrady – ostatné vína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Vinohrady - stolové hrozno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 </w:t>
      </w:r>
    </w:p>
    <w:p w:rsidR="00E20179" w:rsidRDefault="00E20179" w:rsidP="00BD58B4">
      <w:pPr>
        <w:ind w:left="601"/>
        <w:rPr>
          <w:szCs w:val="24"/>
        </w:rPr>
      </w:pPr>
      <w:r>
        <w:rPr>
          <w:b/>
          <w:bCs/>
          <w:szCs w:val="24"/>
          <w:u w:val="single"/>
        </w:rPr>
        <w:t xml:space="preserve">Zoznam komodít živočíšnej výroby 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Koňovité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Hovädzí dobytok mladší ako rok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lastRenderedPageBreak/>
        <w:t>Hovädzí dobytok mladší ako dva roky – býčky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Hovädzí dobytok mladší ako dva roky – jalovičky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Hovädzí dobytok starší ako dva roky - býky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Hovädzí dobytok – jalovice staršie ako dva roky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Dojnice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Ostatné kravy staršie ako dva roky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Dojnice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Ovce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Chovné ovce – samice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Ostatné ovce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Kozy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Kozy - chovné samice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Ostatné kozy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Ošípané - chovné prasnice nad 50kg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Ošípané – prasiatka do 20kg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Ošípané - ostatné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Hydina - Brojlery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Hydina – Morky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Hydina - Nosnice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Ostatná hydina</w:t>
      </w:r>
    </w:p>
    <w:p w:rsidR="00E20179" w:rsidRDefault="00E20179" w:rsidP="00BD58B4">
      <w:pPr>
        <w:ind w:left="601"/>
        <w:rPr>
          <w:szCs w:val="24"/>
        </w:rPr>
      </w:pPr>
      <w:r>
        <w:rPr>
          <w:szCs w:val="24"/>
        </w:rPr>
        <w:t>Kačky</w:t>
      </w:r>
    </w:p>
    <w:p w:rsidR="00E20179" w:rsidRDefault="00E20179" w:rsidP="00513BED">
      <w:pPr>
        <w:ind w:left="601"/>
        <w:rPr>
          <w:szCs w:val="24"/>
        </w:rPr>
      </w:pPr>
      <w:r>
        <w:rPr>
          <w:szCs w:val="24"/>
        </w:rPr>
        <w:t>Husi</w:t>
      </w:r>
    </w:p>
    <w:p w:rsidR="00E20179" w:rsidRDefault="00E20179" w:rsidP="00513BED">
      <w:pPr>
        <w:ind w:left="601"/>
        <w:rPr>
          <w:szCs w:val="24"/>
        </w:rPr>
      </w:pPr>
      <w:r>
        <w:rPr>
          <w:szCs w:val="24"/>
        </w:rPr>
        <w:t>Králiky – chovné samice</w:t>
      </w:r>
    </w:p>
    <w:p w:rsidR="00E20179" w:rsidRDefault="00E20179" w:rsidP="00513BED">
      <w:pPr>
        <w:ind w:left="601"/>
        <w:rPr>
          <w:szCs w:val="24"/>
        </w:rPr>
      </w:pPr>
      <w:r>
        <w:rPr>
          <w:szCs w:val="24"/>
        </w:rPr>
        <w:t>Včelstvá</w:t>
      </w:r>
    </w:p>
    <w:p w:rsidR="00E20179" w:rsidRPr="00CE0A09" w:rsidRDefault="00E20179" w:rsidP="00CE0A09">
      <w:pPr>
        <w:jc w:val="both"/>
      </w:pPr>
    </w:p>
    <w:p w:rsidR="00E20179" w:rsidRDefault="00E20179" w:rsidP="00CE0A09">
      <w:pPr>
        <w:jc w:val="both"/>
        <w:rPr>
          <w:b/>
          <w:color w:val="FF0000"/>
        </w:rPr>
      </w:pPr>
    </w:p>
    <w:p w:rsidR="00E20179" w:rsidRDefault="00E20179" w:rsidP="00C657FA">
      <w:pPr>
        <w:pStyle w:val="Odsekzoznamu"/>
        <w:numPr>
          <w:ilvl w:val="0"/>
          <w:numId w:val="35"/>
        </w:numPr>
        <w:jc w:val="both"/>
        <w:rPr>
          <w:b/>
          <w:caps/>
          <w:color w:val="FF0000"/>
          <w:u w:val="single"/>
        </w:rPr>
      </w:pPr>
      <w:r w:rsidRPr="00C657FA">
        <w:rPr>
          <w:b/>
          <w:caps/>
          <w:color w:val="FF0000"/>
          <w:u w:val="single"/>
        </w:rPr>
        <w:t>Obhospodarovatelia lesov</w:t>
      </w:r>
    </w:p>
    <w:p w:rsidR="00E20179" w:rsidRDefault="00E20179" w:rsidP="00C657FA">
      <w:pPr>
        <w:jc w:val="both"/>
        <w:rPr>
          <w:b/>
          <w:caps/>
          <w:color w:val="FF0000"/>
          <w:u w:val="single"/>
        </w:rPr>
      </w:pPr>
    </w:p>
    <w:p w:rsidR="00E20179" w:rsidRPr="00D72615" w:rsidRDefault="00E20179" w:rsidP="00EA4344">
      <w:pPr>
        <w:jc w:val="both"/>
        <w:rPr>
          <w:b/>
        </w:rPr>
      </w:pPr>
      <w:r w:rsidRPr="00D72615">
        <w:rPr>
          <w:b/>
        </w:rPr>
        <w:t xml:space="preserve">Výška projektu a spolufinancovanie: </w:t>
      </w:r>
    </w:p>
    <w:p w:rsidR="00E20179" w:rsidRPr="00D72615" w:rsidRDefault="00E20179" w:rsidP="00EA4344">
      <w:pPr>
        <w:pStyle w:val="Odsekzoznamu"/>
        <w:numPr>
          <w:ilvl w:val="0"/>
          <w:numId w:val="20"/>
        </w:numPr>
        <w:jc w:val="both"/>
      </w:pPr>
      <w:r w:rsidRPr="00D72615">
        <w:t xml:space="preserve">Max. výška projektu: </w:t>
      </w:r>
      <w:r w:rsidRPr="00D72615">
        <w:rPr>
          <w:b/>
        </w:rPr>
        <w:t>50 000 EUR.</w:t>
      </w:r>
    </w:p>
    <w:p w:rsidR="00E20179" w:rsidRPr="00805F4E" w:rsidRDefault="00E20179" w:rsidP="00EA4344">
      <w:pPr>
        <w:pStyle w:val="Odsekzoznamu"/>
        <w:numPr>
          <w:ilvl w:val="0"/>
          <w:numId w:val="20"/>
        </w:numPr>
        <w:jc w:val="both"/>
      </w:pPr>
      <w:r>
        <w:t>Miera podpory:</w:t>
      </w:r>
      <w:r>
        <w:rPr>
          <w:b/>
        </w:rPr>
        <w:t xml:space="preserve">80 % </w:t>
      </w:r>
    </w:p>
    <w:p w:rsidR="00E20179" w:rsidRDefault="00E20179" w:rsidP="00C657FA">
      <w:pPr>
        <w:spacing w:after="240"/>
        <w:rPr>
          <w:b/>
          <w:bCs/>
          <w:szCs w:val="24"/>
        </w:rPr>
      </w:pPr>
    </w:p>
    <w:p w:rsidR="00E20179" w:rsidRPr="009F7F2E" w:rsidRDefault="00E20179" w:rsidP="00EA4344">
      <w:pPr>
        <w:jc w:val="both"/>
        <w:rPr>
          <w:b/>
        </w:rPr>
      </w:pPr>
      <w:r w:rsidRPr="009F7F2E">
        <w:rPr>
          <w:b/>
        </w:rPr>
        <w:t>Kto môže podať projekt?</w:t>
      </w:r>
    </w:p>
    <w:p w:rsidR="00E20179" w:rsidRDefault="00E20179" w:rsidP="00EA4344">
      <w:pPr>
        <w:spacing w:after="240"/>
        <w:rPr>
          <w:szCs w:val="24"/>
        </w:rPr>
      </w:pPr>
      <w:r>
        <w:rPr>
          <w:szCs w:val="24"/>
        </w:rPr>
        <w:t>Fyzické a právnické osoby obhospodarujúce lesy vo vlastníctve:</w:t>
      </w:r>
    </w:p>
    <w:p w:rsidR="00E20179" w:rsidRDefault="00E20179" w:rsidP="00EA4344">
      <w:pPr>
        <w:numPr>
          <w:ilvl w:val="0"/>
          <w:numId w:val="42"/>
        </w:numPr>
        <w:spacing w:before="240"/>
        <w:ind w:hanging="290"/>
        <w:rPr>
          <w:szCs w:val="24"/>
        </w:rPr>
      </w:pPr>
      <w:r>
        <w:rPr>
          <w:i/>
          <w:iCs/>
          <w:szCs w:val="24"/>
        </w:rPr>
        <w:t>súkromných vlastníkov a ich združení</w:t>
      </w:r>
      <w:r>
        <w:rPr>
          <w:szCs w:val="24"/>
        </w:rPr>
        <w:t>;</w:t>
      </w:r>
    </w:p>
    <w:p w:rsidR="00E20179" w:rsidRDefault="00E20179" w:rsidP="00EA4344">
      <w:pPr>
        <w:numPr>
          <w:ilvl w:val="0"/>
          <w:numId w:val="42"/>
        </w:numPr>
        <w:ind w:hanging="290"/>
        <w:rPr>
          <w:szCs w:val="24"/>
        </w:rPr>
      </w:pPr>
      <w:r>
        <w:rPr>
          <w:i/>
          <w:iCs/>
          <w:szCs w:val="24"/>
        </w:rPr>
        <w:t>obcí a ich združení</w:t>
      </w:r>
      <w:r>
        <w:rPr>
          <w:szCs w:val="24"/>
        </w:rPr>
        <w:t>;</w:t>
      </w:r>
    </w:p>
    <w:p w:rsidR="00E20179" w:rsidRDefault="00E20179" w:rsidP="00EA4344">
      <w:pPr>
        <w:numPr>
          <w:ilvl w:val="0"/>
          <w:numId w:val="42"/>
        </w:numPr>
        <w:ind w:hanging="290"/>
        <w:rPr>
          <w:szCs w:val="24"/>
        </w:rPr>
      </w:pPr>
      <w:r>
        <w:rPr>
          <w:i/>
          <w:iCs/>
          <w:szCs w:val="24"/>
        </w:rPr>
        <w:t>cirkvi</w:t>
      </w:r>
      <w:r>
        <w:rPr>
          <w:szCs w:val="24"/>
        </w:rPr>
        <w:t>, ktorej majetok možno podľa vnútroštátneho právneho poriadku považovať za súkromný, pokiaľ ide o jeho správu a nakladanie s ním;</w:t>
      </w:r>
    </w:p>
    <w:p w:rsidR="00E20179" w:rsidRDefault="00E20179" w:rsidP="00EA4344">
      <w:pPr>
        <w:numPr>
          <w:ilvl w:val="0"/>
          <w:numId w:val="42"/>
        </w:numPr>
        <w:spacing w:after="240"/>
        <w:ind w:hanging="290"/>
        <w:rPr>
          <w:szCs w:val="24"/>
        </w:rPr>
      </w:pPr>
      <w:r>
        <w:rPr>
          <w:i/>
          <w:iCs/>
          <w:szCs w:val="24"/>
        </w:rPr>
        <w:t xml:space="preserve">štátu </w:t>
      </w:r>
      <w:r>
        <w:rPr>
          <w:szCs w:val="24"/>
        </w:rPr>
        <w:t>(LESY SR, š.p.; Štátne lesy TANAP-u; Lesohospodársky podnik Ulič, š.p.).</w:t>
      </w:r>
    </w:p>
    <w:p w:rsidR="00E20179" w:rsidRDefault="00E20179" w:rsidP="00EA4344">
      <w:pPr>
        <w:pStyle w:val="Default"/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20179" w:rsidRDefault="00E20179" w:rsidP="008B6CDC">
      <w:pPr>
        <w:jc w:val="both"/>
        <w:rPr>
          <w:b/>
        </w:rPr>
      </w:pPr>
      <w:r>
        <w:rPr>
          <w:b/>
        </w:rPr>
        <w:t xml:space="preserve">Typy oprávnených aktivít / projektov: </w:t>
      </w:r>
    </w:p>
    <w:p w:rsidR="00E20179" w:rsidRPr="008B6CDC" w:rsidRDefault="00E20179" w:rsidP="008B6CDC">
      <w:pPr>
        <w:jc w:val="both"/>
        <w:rPr>
          <w:b/>
        </w:rPr>
      </w:pPr>
    </w:p>
    <w:p w:rsidR="00E20179" w:rsidRPr="008B6CDC" w:rsidRDefault="00E20179" w:rsidP="008B6CDC">
      <w:pPr>
        <w:ind w:firstLine="430"/>
        <w:rPr>
          <w:i/>
          <w:szCs w:val="24"/>
        </w:rPr>
      </w:pPr>
      <w:r w:rsidRPr="008B6CDC">
        <w:rPr>
          <w:b/>
          <w:bCs/>
          <w:i/>
          <w:szCs w:val="24"/>
        </w:rPr>
        <w:t>Činnosť 1</w:t>
      </w:r>
      <w:r w:rsidRPr="008B6CDC">
        <w:rPr>
          <w:bCs/>
          <w:i/>
          <w:szCs w:val="24"/>
        </w:rPr>
        <w:t xml:space="preserve"> na zlepšenie vodného hospodárstva v lesoch: </w:t>
      </w:r>
    </w:p>
    <w:p w:rsidR="00E20179" w:rsidRDefault="00E20179" w:rsidP="008B6CDC">
      <w:pPr>
        <w:numPr>
          <w:ilvl w:val="0"/>
          <w:numId w:val="38"/>
        </w:numPr>
        <w:ind w:hanging="290"/>
        <w:jc w:val="both"/>
        <w:rPr>
          <w:szCs w:val="24"/>
        </w:rPr>
      </w:pPr>
      <w:r>
        <w:rPr>
          <w:b/>
          <w:bCs/>
          <w:szCs w:val="24"/>
        </w:rPr>
        <w:t>zahrádzanie bystrín</w:t>
      </w:r>
      <w:r>
        <w:rPr>
          <w:szCs w:val="24"/>
        </w:rPr>
        <w:t xml:space="preserve"> v lesoch podľa § 27 zákona č. 326/2005 Z. z. (budovanie a rekonštrukcia prehrádzok, malé vodné stupne alebo  ich zoskupenia  a úpravy korýt na bystrinách) na účely ochrany pred povodňami, zmiernenie eróznych procesov a pre akumuláciu vody na účely ochrany pred požiarmi;</w:t>
      </w:r>
    </w:p>
    <w:p w:rsidR="00E20179" w:rsidRDefault="00E20179" w:rsidP="008B6CDC">
      <w:pPr>
        <w:numPr>
          <w:ilvl w:val="0"/>
          <w:numId w:val="38"/>
        </w:numPr>
        <w:ind w:hanging="290"/>
        <w:jc w:val="both"/>
        <w:rPr>
          <w:szCs w:val="24"/>
        </w:rPr>
      </w:pPr>
      <w:r>
        <w:rPr>
          <w:szCs w:val="24"/>
        </w:rPr>
        <w:t xml:space="preserve">budovanie a rekonštrukcia </w:t>
      </w:r>
      <w:r>
        <w:rPr>
          <w:b/>
          <w:bCs/>
          <w:szCs w:val="24"/>
        </w:rPr>
        <w:t>technických diel</w:t>
      </w:r>
      <w:r>
        <w:rPr>
          <w:szCs w:val="24"/>
        </w:rPr>
        <w:t xml:space="preserve"> v lesoch na ochranu pred povodňami, zmiernenie eróznych procesov a pre akumuláciu vody na účely ochrany pred požiarmi podľa § 27 zákona č. 326/2005 Z. z.;</w:t>
      </w:r>
    </w:p>
    <w:p w:rsidR="00E20179" w:rsidRDefault="00E20179" w:rsidP="008B6CDC">
      <w:pPr>
        <w:numPr>
          <w:ilvl w:val="0"/>
          <w:numId w:val="38"/>
        </w:numPr>
        <w:spacing w:after="240"/>
        <w:ind w:hanging="290"/>
        <w:jc w:val="both"/>
        <w:rPr>
          <w:szCs w:val="24"/>
        </w:rPr>
      </w:pPr>
      <w:r>
        <w:rPr>
          <w:szCs w:val="24"/>
        </w:rPr>
        <w:t xml:space="preserve">budovanie </w:t>
      </w:r>
      <w:r>
        <w:rPr>
          <w:b/>
          <w:bCs/>
          <w:szCs w:val="24"/>
        </w:rPr>
        <w:t>jednoduchých objektov protipovodňovej ochrany</w:t>
      </w:r>
      <w:r>
        <w:rPr>
          <w:szCs w:val="24"/>
        </w:rPr>
        <w:t xml:space="preserve"> v lesoch – drobných prekladaných drevených hrádzok (zrubov) alebo sypaných kamenných hrádzok na lesných pozemkoch, ktorých budovanie si nevyžaduje stavebné povolenie.</w:t>
      </w:r>
    </w:p>
    <w:p w:rsidR="00E20179" w:rsidRPr="008B6CDC" w:rsidRDefault="00E20179" w:rsidP="008B6CDC">
      <w:pPr>
        <w:ind w:firstLine="430"/>
        <w:jc w:val="both"/>
        <w:rPr>
          <w:i/>
          <w:szCs w:val="24"/>
        </w:rPr>
      </w:pPr>
      <w:r w:rsidRPr="008B6CDC">
        <w:rPr>
          <w:b/>
          <w:bCs/>
          <w:i/>
          <w:szCs w:val="24"/>
        </w:rPr>
        <w:t>Činnosť 2</w:t>
      </w:r>
      <w:r w:rsidRPr="008B6CDC">
        <w:rPr>
          <w:bCs/>
          <w:i/>
          <w:szCs w:val="24"/>
        </w:rPr>
        <w:t xml:space="preserve"> na zlepšenie ochrannej protipožiarnej infraštruktúry:</w:t>
      </w:r>
    </w:p>
    <w:p w:rsidR="00E20179" w:rsidRDefault="00E20179" w:rsidP="008B6CDC">
      <w:pPr>
        <w:numPr>
          <w:ilvl w:val="0"/>
          <w:numId w:val="39"/>
        </w:numPr>
        <w:ind w:hanging="290"/>
        <w:jc w:val="both"/>
        <w:rPr>
          <w:szCs w:val="24"/>
        </w:rPr>
      </w:pPr>
      <w:r>
        <w:rPr>
          <w:szCs w:val="24"/>
        </w:rPr>
        <w:lastRenderedPageBreak/>
        <w:t xml:space="preserve">výstavba, rekonštrukcia protipožiarnych </w:t>
      </w:r>
      <w:r>
        <w:rPr>
          <w:b/>
          <w:bCs/>
          <w:szCs w:val="24"/>
        </w:rPr>
        <w:t>lesných ciest,</w:t>
      </w:r>
      <w:r>
        <w:rPr>
          <w:szCs w:val="24"/>
        </w:rPr>
        <w:t xml:space="preserve"> ak slúžia ako prístup k vybudovaným objektom v rámci tohto podopatrenia, ktoré sú v súlade s požiadavkami životného prostredia a ochrany prírody;</w:t>
      </w:r>
    </w:p>
    <w:p w:rsidR="00E20179" w:rsidRDefault="00E20179" w:rsidP="008B6CDC">
      <w:pPr>
        <w:numPr>
          <w:ilvl w:val="0"/>
          <w:numId w:val="39"/>
        </w:numPr>
        <w:ind w:hanging="290"/>
        <w:jc w:val="both"/>
        <w:rPr>
          <w:szCs w:val="24"/>
        </w:rPr>
      </w:pPr>
      <w:r>
        <w:rPr>
          <w:szCs w:val="24"/>
        </w:rPr>
        <w:t>realizácia projektov komplexného protipožiarneho monitorovacieho systému v lesnej krajine s vysokým a stredným stupňom požiarovosti;</w:t>
      </w:r>
    </w:p>
    <w:p w:rsidR="00E20179" w:rsidRDefault="00E20179" w:rsidP="008B6CDC">
      <w:pPr>
        <w:numPr>
          <w:ilvl w:val="0"/>
          <w:numId w:val="39"/>
        </w:numPr>
        <w:spacing w:after="240"/>
        <w:ind w:hanging="290"/>
        <w:jc w:val="both"/>
        <w:rPr>
          <w:szCs w:val="24"/>
        </w:rPr>
      </w:pPr>
      <w:r>
        <w:rPr>
          <w:szCs w:val="24"/>
        </w:rPr>
        <w:t>výstavba, rekonštrukcia a dodávka protipožiarnych monitorovacích veží a súvisiacich prostriedkov komunikácie.</w:t>
      </w:r>
    </w:p>
    <w:p w:rsidR="00E20179" w:rsidRDefault="00E20179" w:rsidP="008B6CDC">
      <w:pPr>
        <w:spacing w:before="240" w:after="240"/>
        <w:rPr>
          <w:b/>
          <w:bCs/>
          <w:i/>
          <w:szCs w:val="24"/>
        </w:rPr>
      </w:pPr>
    </w:p>
    <w:p w:rsidR="00E20179" w:rsidRPr="008B6CDC" w:rsidRDefault="00E20179" w:rsidP="008B6CDC">
      <w:pPr>
        <w:ind w:firstLine="708"/>
        <w:rPr>
          <w:szCs w:val="24"/>
        </w:rPr>
      </w:pPr>
      <w:r w:rsidRPr="008B6CDC">
        <w:rPr>
          <w:b/>
          <w:bCs/>
          <w:i/>
          <w:szCs w:val="24"/>
        </w:rPr>
        <w:t>Činnosť 3</w:t>
      </w:r>
      <w:r w:rsidRPr="008B6CDC">
        <w:rPr>
          <w:bCs/>
          <w:i/>
          <w:szCs w:val="24"/>
        </w:rPr>
        <w:t xml:space="preserve"> na zlepšenie zdravotného stavu lesov:</w:t>
      </w:r>
    </w:p>
    <w:p w:rsidR="00E20179" w:rsidRPr="008B6CDC" w:rsidRDefault="00E20179" w:rsidP="008B6CDC">
      <w:pPr>
        <w:pStyle w:val="Odsekzoznamu"/>
        <w:numPr>
          <w:ilvl w:val="0"/>
          <w:numId w:val="20"/>
        </w:numPr>
        <w:jc w:val="both"/>
        <w:rPr>
          <w:szCs w:val="24"/>
        </w:rPr>
      </w:pPr>
      <w:r w:rsidRPr="008B6CDC">
        <w:rPr>
          <w:szCs w:val="24"/>
        </w:rPr>
        <w:t>realizácia preventívnych opatrení malého rozsahu proti kalamitným biotickým škodcom formou kladenia a asanácie lapákov, inštalácie a prevádzky feromónových lapačov a aplikácie chemických prípravkov v lesných porastoch (aplikácie chemických prípravkov je oprávnená len v prípade, že na realizáciu daného opatrenia nie sú dostupné biologické prípravky alebo ich aplikácia nie je účinná).</w:t>
      </w:r>
    </w:p>
    <w:p w:rsidR="00E20179" w:rsidRDefault="00E20179" w:rsidP="008B6CDC">
      <w:pPr>
        <w:spacing w:before="240"/>
        <w:rPr>
          <w:szCs w:val="24"/>
        </w:rPr>
      </w:pPr>
    </w:p>
    <w:p w:rsidR="00E20179" w:rsidRDefault="00E20179" w:rsidP="008B6CDC">
      <w:pPr>
        <w:spacing w:after="240"/>
        <w:ind w:left="567"/>
        <w:jc w:val="both"/>
        <w:rPr>
          <w:szCs w:val="24"/>
        </w:rPr>
      </w:pPr>
      <w:r>
        <w:rPr>
          <w:b/>
          <w:bCs/>
          <w:szCs w:val="24"/>
        </w:rPr>
        <w:t>Činnosť 4:</w:t>
      </w:r>
      <w:r>
        <w:rPr>
          <w:szCs w:val="24"/>
        </w:rPr>
        <w:t xml:space="preserve"> umelá obnova a výchova ochranných lesov a lesov osobitného určenia, najmä podsadboulesných porastov.</w:t>
      </w:r>
    </w:p>
    <w:p w:rsidR="00E20179" w:rsidRDefault="00E20179" w:rsidP="008B6CDC">
      <w:pPr>
        <w:spacing w:after="240"/>
        <w:ind w:left="567"/>
        <w:jc w:val="both"/>
        <w:rPr>
          <w:szCs w:val="24"/>
        </w:rPr>
      </w:pPr>
      <w:r>
        <w:rPr>
          <w:b/>
          <w:bCs/>
          <w:szCs w:val="24"/>
        </w:rPr>
        <w:t xml:space="preserve">Činnosť 5: </w:t>
      </w:r>
      <w:r>
        <w:rPr>
          <w:szCs w:val="24"/>
        </w:rPr>
        <w:t>budovanie a obnova občianskej a poznávacej infraštruktúry v lesných ekosystémoch (náučné a turistické chodníky, cyklotrasy, odpočívadlá, pozorovateľne, mostíky, turistické značenie, mapové panely, informačné tabule, turistické útulne, ohniská, odpadkové koše, vyhliadkové veže, lanové dráhy, schody, rebríky, chodníky, objekty a centrá biodiverzity na pozorovanie – mokrade, malé vodné plochy, ukážkové lesné biotopy).</w:t>
      </w:r>
    </w:p>
    <w:p w:rsidR="00E20179" w:rsidRDefault="00E20179" w:rsidP="008B6CDC">
      <w:pPr>
        <w:spacing w:after="240"/>
        <w:ind w:left="567"/>
        <w:jc w:val="both"/>
        <w:rPr>
          <w:szCs w:val="24"/>
        </w:rPr>
      </w:pPr>
      <w:r>
        <w:rPr>
          <w:b/>
          <w:bCs/>
          <w:szCs w:val="24"/>
        </w:rPr>
        <w:t xml:space="preserve">Činnosť 6: </w:t>
      </w:r>
      <w:r>
        <w:rPr>
          <w:szCs w:val="24"/>
        </w:rPr>
        <w:t>zlepšenie hniezdnych príležitostí vtákov v lese a iných prvkov zvyšujúcich biodiverzitu lesných ekosystémov, a to hlavne:</w:t>
      </w:r>
    </w:p>
    <w:p w:rsidR="00E20179" w:rsidRDefault="00E20179" w:rsidP="008B6CDC">
      <w:pPr>
        <w:numPr>
          <w:ilvl w:val="0"/>
          <w:numId w:val="22"/>
        </w:numPr>
        <w:spacing w:before="240"/>
        <w:ind w:left="1134" w:hanging="425"/>
        <w:jc w:val="both"/>
        <w:rPr>
          <w:szCs w:val="24"/>
        </w:rPr>
      </w:pPr>
      <w:r>
        <w:rPr>
          <w:szCs w:val="24"/>
        </w:rPr>
        <w:t>výrobou a inštaláciou hniezdnych búdok pre dutinové hniezdiče (predovšetkým pôtikkapcavý, sova obyčajná, sova dlhochvostá) a hmyzožravé spevavce;</w:t>
      </w:r>
    </w:p>
    <w:p w:rsidR="00E20179" w:rsidRDefault="00E20179" w:rsidP="008B6CDC">
      <w:pPr>
        <w:numPr>
          <w:ilvl w:val="0"/>
          <w:numId w:val="22"/>
        </w:numPr>
        <w:spacing w:after="240"/>
        <w:ind w:left="1134" w:hanging="425"/>
        <w:jc w:val="both"/>
        <w:rPr>
          <w:szCs w:val="24"/>
        </w:rPr>
      </w:pPr>
      <w:r>
        <w:rPr>
          <w:szCs w:val="24"/>
        </w:rPr>
        <w:t>výrobou a inštaláciou iných prvkov infraštruktúry biodiverzity pre ochranu, resp. podporu chránených druhov živočíchov.</w:t>
      </w:r>
    </w:p>
    <w:p w:rsidR="00E20179" w:rsidRPr="00C657FA" w:rsidRDefault="00E20179" w:rsidP="00C657FA">
      <w:pPr>
        <w:jc w:val="both"/>
        <w:rPr>
          <w:b/>
          <w:caps/>
          <w:color w:val="FF0000"/>
          <w:u w:val="single"/>
        </w:rPr>
      </w:pPr>
    </w:p>
    <w:sectPr w:rsidR="00E20179" w:rsidRPr="00C657FA" w:rsidSect="00936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C9" w:rsidRDefault="00A304C9">
      <w:r>
        <w:separator/>
      </w:r>
    </w:p>
  </w:endnote>
  <w:endnote w:type="continuationSeparator" w:id="0">
    <w:p w:rsidR="00A304C9" w:rsidRDefault="00A3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9" w:rsidRDefault="00E2017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9" w:rsidRDefault="00E20179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A6E41">
      <w:rPr>
        <w:rStyle w:val="slostrany"/>
        <w:noProof/>
      </w:rPr>
      <w:t>1</w:t>
    </w:r>
    <w:r>
      <w:rPr>
        <w:rStyle w:val="slostrany"/>
      </w:rPr>
      <w:fldChar w:fldCharType="end"/>
    </w:r>
  </w:p>
  <w:p w:rsidR="00E20179" w:rsidRPr="00194CA9" w:rsidRDefault="00E20179" w:rsidP="0089450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9" w:rsidRDefault="00E2017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C9" w:rsidRDefault="00A304C9">
      <w:r>
        <w:separator/>
      </w:r>
    </w:p>
  </w:footnote>
  <w:footnote w:type="continuationSeparator" w:id="0">
    <w:p w:rsidR="00A304C9" w:rsidRDefault="00A30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9" w:rsidRDefault="00E2017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9" w:rsidRDefault="00AA6E41" w:rsidP="009E0102">
    <w:pPr>
      <w:pStyle w:val="Hlavika"/>
      <w:ind w:left="993" w:firstLine="1134"/>
      <w:jc w:val="both"/>
      <w:rPr>
        <w:rFonts w:ascii="Arial" w:hAnsi="Arial" w:cs="Arial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-313055</wp:posOffset>
          </wp:positionV>
          <wp:extent cx="1038860" cy="1038225"/>
          <wp:effectExtent l="0" t="0" r="8890" b="9525"/>
          <wp:wrapNone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179" w:rsidRPr="00787857">
      <w:rPr>
        <w:rFonts w:ascii="Arial" w:hAnsi="Arial" w:cs="Arial"/>
        <w:sz w:val="14"/>
        <w:szCs w:val="14"/>
      </w:rPr>
      <w:t xml:space="preserve">Obec </w:t>
    </w:r>
    <w:r w:rsidR="00E20179">
      <w:rPr>
        <w:rFonts w:ascii="Arial" w:hAnsi="Arial" w:cs="Arial"/>
        <w:sz w:val="14"/>
        <w:szCs w:val="14"/>
      </w:rPr>
      <w:t>Trebostovo</w:t>
    </w:r>
  </w:p>
  <w:p w:rsidR="00E20179" w:rsidRPr="00164760" w:rsidRDefault="00E20179" w:rsidP="009E0102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r w:rsidRPr="00164760">
      <w:rPr>
        <w:rFonts w:ascii="Arial" w:hAnsi="Arial" w:cs="Arial"/>
        <w:sz w:val="14"/>
        <w:szCs w:val="14"/>
      </w:rPr>
      <w:t>Trebostovo 164, 038 41  Trebostovo</w:t>
    </w:r>
  </w:p>
  <w:p w:rsidR="00E20179" w:rsidRDefault="00A304C9" w:rsidP="009E0102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hyperlink r:id="rId2" w:history="1">
      <w:r w:rsidR="00E20179" w:rsidRPr="00164760">
        <w:rPr>
          <w:rStyle w:val="Hypertextovprepojenie"/>
          <w:rFonts w:ascii="Arial" w:hAnsi="Arial" w:cs="Arial"/>
          <w:color w:val="auto"/>
          <w:sz w:val="14"/>
          <w:szCs w:val="14"/>
          <w:u w:val="none"/>
        </w:rPr>
        <w:t>Tel: PaedDr</w:t>
      </w:r>
    </w:hyperlink>
    <w:r w:rsidR="00E20179">
      <w:rPr>
        <w:rFonts w:ascii="Arial" w:hAnsi="Arial" w:cs="Arial"/>
        <w:sz w:val="14"/>
        <w:szCs w:val="14"/>
      </w:rPr>
      <w:t xml:space="preserve"> Mária Uličná 0915 828 254</w:t>
    </w:r>
    <w:r w:rsidR="00E20179" w:rsidRPr="0062623A">
      <w:rPr>
        <w:rFonts w:ascii="Arial" w:hAnsi="Arial" w:cs="Arial"/>
        <w:sz w:val="14"/>
        <w:szCs w:val="14"/>
      </w:rPr>
      <w:t>,</w:t>
    </w:r>
    <w:r w:rsidR="00E20179">
      <w:rPr>
        <w:rFonts w:ascii="Arial" w:hAnsi="Arial" w:cs="Arial"/>
        <w:sz w:val="14"/>
        <w:szCs w:val="14"/>
      </w:rPr>
      <w:t xml:space="preserve"> Ing. Alena Vajdová</w:t>
    </w:r>
    <w:r w:rsidR="00E20179" w:rsidRPr="0062623A">
      <w:rPr>
        <w:rFonts w:ascii="Arial" w:hAnsi="Arial" w:cs="Arial"/>
        <w:sz w:val="14"/>
        <w:szCs w:val="14"/>
      </w:rPr>
      <w:t xml:space="preserve"> </w:t>
    </w:r>
    <w:r w:rsidR="00E20179">
      <w:rPr>
        <w:rFonts w:ascii="Arial" w:hAnsi="Arial" w:cs="Arial"/>
        <w:sz w:val="14"/>
        <w:szCs w:val="14"/>
      </w:rPr>
      <w:t xml:space="preserve">0907 565 060 </w:t>
    </w:r>
    <w:r w:rsidR="00E20179" w:rsidRPr="0062623A">
      <w:rPr>
        <w:rFonts w:ascii="Arial" w:hAnsi="Arial" w:cs="Arial"/>
        <w:sz w:val="14"/>
        <w:szCs w:val="14"/>
      </w:rPr>
      <w:t xml:space="preserve">E-mail: </w:t>
    </w:r>
    <w:hyperlink r:id="rId3" w:history="1">
      <w:r w:rsidR="00E20179" w:rsidRPr="005916A4">
        <w:rPr>
          <w:rStyle w:val="Hypertextovprepojenie"/>
          <w:rFonts w:ascii="Arial" w:hAnsi="Arial" w:cs="Arial"/>
          <w:sz w:val="14"/>
          <w:szCs w:val="14"/>
        </w:rPr>
        <w:t>turiecmas</w:t>
      </w:r>
      <w:r w:rsidR="00E20179" w:rsidRPr="005916A4">
        <w:rPr>
          <w:rStyle w:val="Hypertextovprepojenie"/>
          <w:rFonts w:ascii="Arial" w:hAnsi="Arial" w:cs="Arial"/>
          <w:sz w:val="14"/>
          <w:szCs w:val="14"/>
          <w:lang w:val="en-US"/>
        </w:rPr>
        <w:t>@</w:t>
      </w:r>
      <w:r w:rsidR="00E20179" w:rsidRPr="005916A4">
        <w:rPr>
          <w:rStyle w:val="Hypertextovprepojenie"/>
          <w:rFonts w:ascii="Arial" w:hAnsi="Arial" w:cs="Arial"/>
          <w:sz w:val="14"/>
          <w:szCs w:val="14"/>
        </w:rPr>
        <w:t>gmail.com</w:t>
      </w:r>
    </w:hyperlink>
    <w:r w:rsidR="00E20179">
      <w:rPr>
        <w:rFonts w:ascii="Arial" w:hAnsi="Arial" w:cs="Arial"/>
        <w:sz w:val="14"/>
        <w:szCs w:val="14"/>
      </w:rPr>
      <w:t>,</w:t>
    </w:r>
  </w:p>
  <w:p w:rsidR="00E20179" w:rsidRDefault="00E20179" w:rsidP="009E0102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r w:rsidRPr="0062623A">
      <w:rPr>
        <w:rFonts w:ascii="Arial" w:hAnsi="Arial" w:cs="Arial"/>
        <w:sz w:val="14"/>
        <w:szCs w:val="14"/>
      </w:rPr>
      <w:t xml:space="preserve">Web: </w:t>
    </w:r>
    <w:r>
      <w:rPr>
        <w:rFonts w:ascii="Arial" w:hAnsi="Arial" w:cs="Arial"/>
        <w:sz w:val="14"/>
        <w:szCs w:val="14"/>
      </w:rPr>
      <w:t>mas</w:t>
    </w:r>
    <w:r>
      <w:rPr>
        <w:rFonts w:ascii="Arial" w:hAnsi="Arial" w:cs="Arial"/>
        <w:sz w:val="14"/>
        <w:szCs w:val="14"/>
        <w:lang w:val="en-US"/>
      </w:rPr>
      <w:t>-</w:t>
    </w:r>
    <w:r>
      <w:rPr>
        <w:rFonts w:ascii="Arial" w:hAnsi="Arial" w:cs="Arial"/>
        <w:sz w:val="14"/>
        <w:szCs w:val="14"/>
      </w:rPr>
      <w:t>turiec.sk</w:t>
    </w:r>
  </w:p>
  <w:p w:rsidR="00E20179" w:rsidRDefault="00E20179" w:rsidP="009E0102">
    <w:pPr>
      <w:pStyle w:val="Hlavika"/>
      <w:ind w:left="993" w:firstLine="1134"/>
      <w:jc w:val="both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>IČO: 423 466 14</w:t>
    </w:r>
  </w:p>
  <w:p w:rsidR="00E20179" w:rsidRDefault="00E20179" w:rsidP="00AB38F3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</w:p>
  <w:p w:rsidR="00E20179" w:rsidRDefault="00E20179" w:rsidP="00AB38F3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</w:p>
  <w:p w:rsidR="00E20179" w:rsidRDefault="00AA6E41" w:rsidP="00AB38F3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1309370</wp:posOffset>
              </wp:positionH>
              <wp:positionV relativeFrom="paragraph">
                <wp:posOffset>38735</wp:posOffset>
              </wp:positionV>
              <wp:extent cx="4705350" cy="9525"/>
              <wp:effectExtent l="13970" t="10160" r="5080" b="8890"/>
              <wp:wrapNone/>
              <wp:docPr id="1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05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4B6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1pt,3.05pt" to="473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" strokecolor="#94b64e"/>
          </w:pict>
        </mc:Fallback>
      </mc:AlternateContent>
    </w:r>
  </w:p>
  <w:p w:rsidR="00E20179" w:rsidRDefault="00E20179" w:rsidP="00AB38F3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</w:p>
  <w:p w:rsidR="00E20179" w:rsidRDefault="00E2017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9" w:rsidRDefault="00E2017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2FCD"/>
    <w:multiLevelType w:val="hybridMultilevel"/>
    <w:tmpl w:val="3FE48E32"/>
    <w:lvl w:ilvl="0" w:tplc="3804794A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B23FEF"/>
    <w:multiLevelType w:val="hybridMultilevel"/>
    <w:tmpl w:val="12A6BECC"/>
    <w:lvl w:ilvl="0" w:tplc="AA7499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076FD"/>
    <w:multiLevelType w:val="hybridMultilevel"/>
    <w:tmpl w:val="3954CDE0"/>
    <w:lvl w:ilvl="0" w:tplc="C65400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203D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5EFA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929F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EE8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2651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CE1D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F2A4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50FB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F35E9E"/>
    <w:multiLevelType w:val="hybridMultilevel"/>
    <w:tmpl w:val="2AB82AFA"/>
    <w:lvl w:ilvl="0" w:tplc="380479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6D00"/>
    <w:multiLevelType w:val="hybridMultilevel"/>
    <w:tmpl w:val="C958B110"/>
    <w:lvl w:ilvl="0" w:tplc="A65A57B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Helv" w:hAnsi="Helv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C4B98"/>
    <w:multiLevelType w:val="singleLevel"/>
    <w:tmpl w:val="04050001"/>
    <w:lvl w:ilvl="0">
      <w:start w:val="1"/>
      <w:numFmt w:val="bullet"/>
      <w:pStyle w:val="Applicatio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2826CA"/>
    <w:multiLevelType w:val="hybridMultilevel"/>
    <w:tmpl w:val="467C705C"/>
    <w:lvl w:ilvl="0" w:tplc="9756282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BA3259"/>
    <w:multiLevelType w:val="hybridMultilevel"/>
    <w:tmpl w:val="199269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E841A2"/>
    <w:multiLevelType w:val="hybridMultilevel"/>
    <w:tmpl w:val="FCEA52DE"/>
    <w:lvl w:ilvl="0" w:tplc="531A5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71316"/>
    <w:multiLevelType w:val="hybridMultilevel"/>
    <w:tmpl w:val="2DEE73D4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B6730"/>
    <w:multiLevelType w:val="hybridMultilevel"/>
    <w:tmpl w:val="D6AE8BE2"/>
    <w:lvl w:ilvl="0" w:tplc="E15AD4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BCFF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B0A1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C8AB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2C08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AE14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A60B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829E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DEC2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3323D83"/>
    <w:multiLevelType w:val="hybridMultilevel"/>
    <w:tmpl w:val="13309B82"/>
    <w:lvl w:ilvl="0" w:tplc="4D02DA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/>
        <w:sz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80771"/>
    <w:multiLevelType w:val="hybridMultilevel"/>
    <w:tmpl w:val="D7C43436"/>
    <w:lvl w:ilvl="0" w:tplc="7E6EE5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2203DB"/>
    <w:multiLevelType w:val="hybridMultilevel"/>
    <w:tmpl w:val="9D5C684E"/>
    <w:lvl w:ilvl="0" w:tplc="0268A474">
      <w:start w:val="9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335C09"/>
    <w:multiLevelType w:val="hybridMultilevel"/>
    <w:tmpl w:val="145210E0"/>
    <w:lvl w:ilvl="0" w:tplc="D0A4A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B090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E4E1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0845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3A5A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1A32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EA92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18E9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4825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E5736CC"/>
    <w:multiLevelType w:val="hybridMultilevel"/>
    <w:tmpl w:val="CA327D8A"/>
    <w:lvl w:ilvl="0" w:tplc="97D2DF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13848"/>
    <w:multiLevelType w:val="hybridMultilevel"/>
    <w:tmpl w:val="AE48A232"/>
    <w:lvl w:ilvl="0" w:tplc="117069E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8">
    <w:nsid w:val="52FC45F3"/>
    <w:multiLevelType w:val="hybridMultilevel"/>
    <w:tmpl w:val="8F7872A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C208C2"/>
    <w:multiLevelType w:val="hybridMultilevel"/>
    <w:tmpl w:val="5D341EB8"/>
    <w:lvl w:ilvl="0" w:tplc="C16CFF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881FAA"/>
    <w:multiLevelType w:val="hybridMultilevel"/>
    <w:tmpl w:val="D0EA5516"/>
    <w:lvl w:ilvl="0" w:tplc="C518B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2304D8"/>
    <w:multiLevelType w:val="multilevel"/>
    <w:tmpl w:val="722304D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230597"/>
    <w:multiLevelType w:val="hybridMultilevel"/>
    <w:tmpl w:val="7223059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72230598"/>
    <w:multiLevelType w:val="hybridMultilevel"/>
    <w:tmpl w:val="722305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72230599"/>
    <w:multiLevelType w:val="hybridMultilevel"/>
    <w:tmpl w:val="72230599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7223059A"/>
    <w:multiLevelType w:val="hybridMultilevel"/>
    <w:tmpl w:val="722305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7223059B"/>
    <w:multiLevelType w:val="hybridMultilevel"/>
    <w:tmpl w:val="7223059B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7223059C"/>
    <w:multiLevelType w:val="hybridMultilevel"/>
    <w:tmpl w:val="722305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7223059D"/>
    <w:multiLevelType w:val="hybridMultilevel"/>
    <w:tmpl w:val="7223059D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7223059E"/>
    <w:multiLevelType w:val="hybridMultilevel"/>
    <w:tmpl w:val="722305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7223059F"/>
    <w:multiLevelType w:val="hybridMultilevel"/>
    <w:tmpl w:val="7223059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722305AE"/>
    <w:multiLevelType w:val="hybridMultilevel"/>
    <w:tmpl w:val="722305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722305B5"/>
    <w:multiLevelType w:val="multilevel"/>
    <w:tmpl w:val="722305B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23062E"/>
    <w:multiLevelType w:val="hybridMultilevel"/>
    <w:tmpl w:val="722306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7223062F"/>
    <w:multiLevelType w:val="hybridMultilevel"/>
    <w:tmpl w:val="7223062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2230637"/>
    <w:multiLevelType w:val="hybridMultilevel"/>
    <w:tmpl w:val="7223063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2230640"/>
    <w:multiLevelType w:val="hybridMultilevel"/>
    <w:tmpl w:val="722306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2230642"/>
    <w:multiLevelType w:val="multilevel"/>
    <w:tmpl w:val="722306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230643"/>
    <w:multiLevelType w:val="hybridMultilevel"/>
    <w:tmpl w:val="7223064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722C4AAD"/>
    <w:multiLevelType w:val="hybridMultilevel"/>
    <w:tmpl w:val="2D50A4B8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A91CED"/>
    <w:multiLevelType w:val="hybridMultilevel"/>
    <w:tmpl w:val="543867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D630D4"/>
    <w:multiLevelType w:val="hybridMultilevel"/>
    <w:tmpl w:val="FCC23232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39"/>
  </w:num>
  <w:num w:numId="7">
    <w:abstractNumId w:val="4"/>
  </w:num>
  <w:num w:numId="8">
    <w:abstractNumId w:val="14"/>
  </w:num>
  <w:num w:numId="9">
    <w:abstractNumId w:val="41"/>
  </w:num>
  <w:num w:numId="10">
    <w:abstractNumId w:val="9"/>
  </w:num>
  <w:num w:numId="11">
    <w:abstractNumId w:val="15"/>
  </w:num>
  <w:num w:numId="12">
    <w:abstractNumId w:val="2"/>
  </w:num>
  <w:num w:numId="13">
    <w:abstractNumId w:val="10"/>
  </w:num>
  <w:num w:numId="14">
    <w:abstractNumId w:val="11"/>
  </w:num>
  <w:num w:numId="15">
    <w:abstractNumId w:val="0"/>
  </w:num>
  <w:num w:numId="16">
    <w:abstractNumId w:val="3"/>
  </w:num>
  <w:num w:numId="17">
    <w:abstractNumId w:val="1"/>
  </w:num>
  <w:num w:numId="18">
    <w:abstractNumId w:val="40"/>
  </w:num>
  <w:num w:numId="19">
    <w:abstractNumId w:val="12"/>
  </w:num>
  <w:num w:numId="20">
    <w:abstractNumId w:val="19"/>
  </w:num>
  <w:num w:numId="21">
    <w:abstractNumId w:val="16"/>
  </w:num>
  <w:num w:numId="22">
    <w:abstractNumId w:val="36"/>
  </w:num>
  <w:num w:numId="23">
    <w:abstractNumId w:val="18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21"/>
  </w:num>
  <w:num w:numId="34">
    <w:abstractNumId w:val="31"/>
  </w:num>
  <w:num w:numId="35">
    <w:abstractNumId w:val="6"/>
  </w:num>
  <w:num w:numId="36">
    <w:abstractNumId w:val="32"/>
  </w:num>
  <w:num w:numId="37">
    <w:abstractNumId w:val="7"/>
  </w:num>
  <w:num w:numId="38">
    <w:abstractNumId w:val="33"/>
  </w:num>
  <w:num w:numId="39">
    <w:abstractNumId w:val="34"/>
  </w:num>
  <w:num w:numId="40">
    <w:abstractNumId w:val="35"/>
  </w:num>
  <w:num w:numId="41">
    <w:abstractNumId w:val="3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DB"/>
    <w:rsid w:val="000001AD"/>
    <w:rsid w:val="00000B7D"/>
    <w:rsid w:val="00001BD9"/>
    <w:rsid w:val="00003AFD"/>
    <w:rsid w:val="00007C51"/>
    <w:rsid w:val="00020284"/>
    <w:rsid w:val="00036F61"/>
    <w:rsid w:val="00044E6A"/>
    <w:rsid w:val="00050D0B"/>
    <w:rsid w:val="00050E12"/>
    <w:rsid w:val="00070357"/>
    <w:rsid w:val="00071ABA"/>
    <w:rsid w:val="00072EC3"/>
    <w:rsid w:val="00073DB0"/>
    <w:rsid w:val="00076FCC"/>
    <w:rsid w:val="0007735F"/>
    <w:rsid w:val="00084A53"/>
    <w:rsid w:val="000A4675"/>
    <w:rsid w:val="000B1922"/>
    <w:rsid w:val="000B6126"/>
    <w:rsid w:val="000E06BD"/>
    <w:rsid w:val="000E2240"/>
    <w:rsid w:val="000E42FC"/>
    <w:rsid w:val="00103A30"/>
    <w:rsid w:val="00104B94"/>
    <w:rsid w:val="00113F32"/>
    <w:rsid w:val="00120D2E"/>
    <w:rsid w:val="001364C5"/>
    <w:rsid w:val="00146ADB"/>
    <w:rsid w:val="001524C3"/>
    <w:rsid w:val="0015790D"/>
    <w:rsid w:val="00164760"/>
    <w:rsid w:val="00167B03"/>
    <w:rsid w:val="001728BB"/>
    <w:rsid w:val="00173466"/>
    <w:rsid w:val="0018757D"/>
    <w:rsid w:val="00192FC5"/>
    <w:rsid w:val="00194CA9"/>
    <w:rsid w:val="001977B3"/>
    <w:rsid w:val="001A3A88"/>
    <w:rsid w:val="001D0D9B"/>
    <w:rsid w:val="001D756D"/>
    <w:rsid w:val="001E0CCB"/>
    <w:rsid w:val="001E18CE"/>
    <w:rsid w:val="001F0AE7"/>
    <w:rsid w:val="001F1A3E"/>
    <w:rsid w:val="0021070F"/>
    <w:rsid w:val="002145D2"/>
    <w:rsid w:val="00214971"/>
    <w:rsid w:val="002150F4"/>
    <w:rsid w:val="00220F74"/>
    <w:rsid w:val="002242E2"/>
    <w:rsid w:val="0023337B"/>
    <w:rsid w:val="00234EA9"/>
    <w:rsid w:val="002362DC"/>
    <w:rsid w:val="00236C44"/>
    <w:rsid w:val="00237EDE"/>
    <w:rsid w:val="002412E9"/>
    <w:rsid w:val="00246BC3"/>
    <w:rsid w:val="00254C80"/>
    <w:rsid w:val="0026029B"/>
    <w:rsid w:val="00265A64"/>
    <w:rsid w:val="00273A39"/>
    <w:rsid w:val="00276512"/>
    <w:rsid w:val="002769E7"/>
    <w:rsid w:val="00283C49"/>
    <w:rsid w:val="002861A3"/>
    <w:rsid w:val="002A2376"/>
    <w:rsid w:val="002A3993"/>
    <w:rsid w:val="002A3A90"/>
    <w:rsid w:val="002A404A"/>
    <w:rsid w:val="002B1421"/>
    <w:rsid w:val="002C308D"/>
    <w:rsid w:val="002E73FE"/>
    <w:rsid w:val="00320253"/>
    <w:rsid w:val="00327923"/>
    <w:rsid w:val="0033473B"/>
    <w:rsid w:val="0034011F"/>
    <w:rsid w:val="003415E7"/>
    <w:rsid w:val="00343E35"/>
    <w:rsid w:val="00344DC3"/>
    <w:rsid w:val="00345A2E"/>
    <w:rsid w:val="00372465"/>
    <w:rsid w:val="00372ACB"/>
    <w:rsid w:val="00393DC4"/>
    <w:rsid w:val="003A2EA1"/>
    <w:rsid w:val="003B17DA"/>
    <w:rsid w:val="003B5593"/>
    <w:rsid w:val="003B563C"/>
    <w:rsid w:val="003C28BE"/>
    <w:rsid w:val="003C375A"/>
    <w:rsid w:val="003D0627"/>
    <w:rsid w:val="003D7CEB"/>
    <w:rsid w:val="003E4D26"/>
    <w:rsid w:val="003F362A"/>
    <w:rsid w:val="003F62F4"/>
    <w:rsid w:val="003F65A9"/>
    <w:rsid w:val="004233E2"/>
    <w:rsid w:val="00426B43"/>
    <w:rsid w:val="004337F3"/>
    <w:rsid w:val="0043445B"/>
    <w:rsid w:val="0044613D"/>
    <w:rsid w:val="004523ED"/>
    <w:rsid w:val="00462E6D"/>
    <w:rsid w:val="00463658"/>
    <w:rsid w:val="004760EA"/>
    <w:rsid w:val="0048631E"/>
    <w:rsid w:val="00487D10"/>
    <w:rsid w:val="004935E0"/>
    <w:rsid w:val="004A43A5"/>
    <w:rsid w:val="004A525D"/>
    <w:rsid w:val="004B1695"/>
    <w:rsid w:val="004B42A0"/>
    <w:rsid w:val="004B445B"/>
    <w:rsid w:val="004B57BB"/>
    <w:rsid w:val="004B774F"/>
    <w:rsid w:val="004C2087"/>
    <w:rsid w:val="004C22DB"/>
    <w:rsid w:val="004C2BB0"/>
    <w:rsid w:val="004C3ACE"/>
    <w:rsid w:val="004C513F"/>
    <w:rsid w:val="004D520E"/>
    <w:rsid w:val="004E3607"/>
    <w:rsid w:val="004E680B"/>
    <w:rsid w:val="004F72DB"/>
    <w:rsid w:val="00510E19"/>
    <w:rsid w:val="00513BED"/>
    <w:rsid w:val="00516AEE"/>
    <w:rsid w:val="00522E44"/>
    <w:rsid w:val="00524F25"/>
    <w:rsid w:val="005272BB"/>
    <w:rsid w:val="00530A70"/>
    <w:rsid w:val="00534987"/>
    <w:rsid w:val="0054053B"/>
    <w:rsid w:val="0054165A"/>
    <w:rsid w:val="0054432B"/>
    <w:rsid w:val="00545A8B"/>
    <w:rsid w:val="00546379"/>
    <w:rsid w:val="00546CB4"/>
    <w:rsid w:val="00561FD2"/>
    <w:rsid w:val="00566F9F"/>
    <w:rsid w:val="0057240F"/>
    <w:rsid w:val="0058023F"/>
    <w:rsid w:val="005807F3"/>
    <w:rsid w:val="0058367C"/>
    <w:rsid w:val="0058621B"/>
    <w:rsid w:val="005916A4"/>
    <w:rsid w:val="005929D0"/>
    <w:rsid w:val="00593D3B"/>
    <w:rsid w:val="005A10ED"/>
    <w:rsid w:val="005A25D9"/>
    <w:rsid w:val="005B62B1"/>
    <w:rsid w:val="005C53F8"/>
    <w:rsid w:val="005C66BB"/>
    <w:rsid w:val="005C6938"/>
    <w:rsid w:val="005D0396"/>
    <w:rsid w:val="005E6968"/>
    <w:rsid w:val="00602548"/>
    <w:rsid w:val="00605292"/>
    <w:rsid w:val="006066BB"/>
    <w:rsid w:val="00611DFC"/>
    <w:rsid w:val="00614278"/>
    <w:rsid w:val="006174FD"/>
    <w:rsid w:val="0062623A"/>
    <w:rsid w:val="00631383"/>
    <w:rsid w:val="00640006"/>
    <w:rsid w:val="00640510"/>
    <w:rsid w:val="00651BBC"/>
    <w:rsid w:val="006548E7"/>
    <w:rsid w:val="00672A8B"/>
    <w:rsid w:val="00682EB9"/>
    <w:rsid w:val="006863FE"/>
    <w:rsid w:val="00693588"/>
    <w:rsid w:val="00693E74"/>
    <w:rsid w:val="006967DF"/>
    <w:rsid w:val="006A1C3D"/>
    <w:rsid w:val="006B6215"/>
    <w:rsid w:val="006B6E04"/>
    <w:rsid w:val="006C3439"/>
    <w:rsid w:val="006D26EF"/>
    <w:rsid w:val="006D2D02"/>
    <w:rsid w:val="006D3A29"/>
    <w:rsid w:val="006D77D3"/>
    <w:rsid w:val="006E2121"/>
    <w:rsid w:val="006E6C63"/>
    <w:rsid w:val="006F0EF5"/>
    <w:rsid w:val="006F19AE"/>
    <w:rsid w:val="006F2661"/>
    <w:rsid w:val="006F54BA"/>
    <w:rsid w:val="00700C8A"/>
    <w:rsid w:val="00701889"/>
    <w:rsid w:val="00706FB7"/>
    <w:rsid w:val="0071513E"/>
    <w:rsid w:val="007251CB"/>
    <w:rsid w:val="00731215"/>
    <w:rsid w:val="00742C63"/>
    <w:rsid w:val="00747D89"/>
    <w:rsid w:val="007562C0"/>
    <w:rsid w:val="00761FAE"/>
    <w:rsid w:val="00764384"/>
    <w:rsid w:val="00767FFE"/>
    <w:rsid w:val="00772AE4"/>
    <w:rsid w:val="00776D02"/>
    <w:rsid w:val="00783B81"/>
    <w:rsid w:val="00787857"/>
    <w:rsid w:val="0079157A"/>
    <w:rsid w:val="00793E4E"/>
    <w:rsid w:val="007A1F0B"/>
    <w:rsid w:val="007A4119"/>
    <w:rsid w:val="007B2D7F"/>
    <w:rsid w:val="007D358D"/>
    <w:rsid w:val="007D38A0"/>
    <w:rsid w:val="007D50E1"/>
    <w:rsid w:val="007D676B"/>
    <w:rsid w:val="007E05FA"/>
    <w:rsid w:val="00805F4E"/>
    <w:rsid w:val="00810BE7"/>
    <w:rsid w:val="00815310"/>
    <w:rsid w:val="00816734"/>
    <w:rsid w:val="00823577"/>
    <w:rsid w:val="00824020"/>
    <w:rsid w:val="008331AA"/>
    <w:rsid w:val="00853434"/>
    <w:rsid w:val="0085450E"/>
    <w:rsid w:val="0085625D"/>
    <w:rsid w:val="0086084D"/>
    <w:rsid w:val="0086121F"/>
    <w:rsid w:val="00863B79"/>
    <w:rsid w:val="008811C8"/>
    <w:rsid w:val="008856A7"/>
    <w:rsid w:val="00885F7D"/>
    <w:rsid w:val="00887AB5"/>
    <w:rsid w:val="0089450E"/>
    <w:rsid w:val="008A3478"/>
    <w:rsid w:val="008A458E"/>
    <w:rsid w:val="008A6A8B"/>
    <w:rsid w:val="008B6CDC"/>
    <w:rsid w:val="008B6D99"/>
    <w:rsid w:val="008B7461"/>
    <w:rsid w:val="008C737D"/>
    <w:rsid w:val="008D2DFD"/>
    <w:rsid w:val="008D462C"/>
    <w:rsid w:val="008E150F"/>
    <w:rsid w:val="008E7F4C"/>
    <w:rsid w:val="008F3B02"/>
    <w:rsid w:val="008F4D94"/>
    <w:rsid w:val="008F699D"/>
    <w:rsid w:val="008F7931"/>
    <w:rsid w:val="008F7C60"/>
    <w:rsid w:val="00910211"/>
    <w:rsid w:val="00910C7C"/>
    <w:rsid w:val="0091590C"/>
    <w:rsid w:val="00923BE1"/>
    <w:rsid w:val="009270A2"/>
    <w:rsid w:val="00933952"/>
    <w:rsid w:val="00933DE0"/>
    <w:rsid w:val="00936391"/>
    <w:rsid w:val="00941CF3"/>
    <w:rsid w:val="00954415"/>
    <w:rsid w:val="009547CE"/>
    <w:rsid w:val="00956092"/>
    <w:rsid w:val="00956BF6"/>
    <w:rsid w:val="00961293"/>
    <w:rsid w:val="009649B4"/>
    <w:rsid w:val="00980727"/>
    <w:rsid w:val="00983F7A"/>
    <w:rsid w:val="00986F80"/>
    <w:rsid w:val="00993149"/>
    <w:rsid w:val="009945C4"/>
    <w:rsid w:val="00994FFE"/>
    <w:rsid w:val="00995092"/>
    <w:rsid w:val="009A6AD7"/>
    <w:rsid w:val="009B4F60"/>
    <w:rsid w:val="009C0CD6"/>
    <w:rsid w:val="009C1ECD"/>
    <w:rsid w:val="009C23FE"/>
    <w:rsid w:val="009C2485"/>
    <w:rsid w:val="009D2139"/>
    <w:rsid w:val="009E0102"/>
    <w:rsid w:val="009E2796"/>
    <w:rsid w:val="009E53F9"/>
    <w:rsid w:val="009F339E"/>
    <w:rsid w:val="009F764E"/>
    <w:rsid w:val="009F7F2E"/>
    <w:rsid w:val="00A042E0"/>
    <w:rsid w:val="00A07E68"/>
    <w:rsid w:val="00A2132A"/>
    <w:rsid w:val="00A21459"/>
    <w:rsid w:val="00A304C9"/>
    <w:rsid w:val="00A31CD9"/>
    <w:rsid w:val="00A34640"/>
    <w:rsid w:val="00A36369"/>
    <w:rsid w:val="00A47537"/>
    <w:rsid w:val="00A542B5"/>
    <w:rsid w:val="00A55202"/>
    <w:rsid w:val="00A56E42"/>
    <w:rsid w:val="00A86591"/>
    <w:rsid w:val="00A90212"/>
    <w:rsid w:val="00A97BFE"/>
    <w:rsid w:val="00AA314F"/>
    <w:rsid w:val="00AA55A6"/>
    <w:rsid w:val="00AA6E41"/>
    <w:rsid w:val="00AB1DDD"/>
    <w:rsid w:val="00AB38F3"/>
    <w:rsid w:val="00AC2538"/>
    <w:rsid w:val="00AC7F93"/>
    <w:rsid w:val="00AD22A4"/>
    <w:rsid w:val="00AD3D70"/>
    <w:rsid w:val="00AE04C3"/>
    <w:rsid w:val="00AF2541"/>
    <w:rsid w:val="00AF5F29"/>
    <w:rsid w:val="00B04141"/>
    <w:rsid w:val="00B128EE"/>
    <w:rsid w:val="00B174F5"/>
    <w:rsid w:val="00B21AD7"/>
    <w:rsid w:val="00B27752"/>
    <w:rsid w:val="00B31ACF"/>
    <w:rsid w:val="00B42760"/>
    <w:rsid w:val="00B42CA8"/>
    <w:rsid w:val="00B667D8"/>
    <w:rsid w:val="00B66966"/>
    <w:rsid w:val="00B740B3"/>
    <w:rsid w:val="00B9204A"/>
    <w:rsid w:val="00B95B28"/>
    <w:rsid w:val="00BA1423"/>
    <w:rsid w:val="00BA40B1"/>
    <w:rsid w:val="00BA612D"/>
    <w:rsid w:val="00BA6E42"/>
    <w:rsid w:val="00BB0E80"/>
    <w:rsid w:val="00BC2048"/>
    <w:rsid w:val="00BC24D4"/>
    <w:rsid w:val="00BC4FF0"/>
    <w:rsid w:val="00BD58B4"/>
    <w:rsid w:val="00BD7A57"/>
    <w:rsid w:val="00BE39CE"/>
    <w:rsid w:val="00BE6F96"/>
    <w:rsid w:val="00BF0DE9"/>
    <w:rsid w:val="00BF47FD"/>
    <w:rsid w:val="00BF6106"/>
    <w:rsid w:val="00BF730C"/>
    <w:rsid w:val="00C03FAA"/>
    <w:rsid w:val="00C04226"/>
    <w:rsid w:val="00C06CED"/>
    <w:rsid w:val="00C07EB6"/>
    <w:rsid w:val="00C10BBA"/>
    <w:rsid w:val="00C21834"/>
    <w:rsid w:val="00C272B1"/>
    <w:rsid w:val="00C316D2"/>
    <w:rsid w:val="00C3505F"/>
    <w:rsid w:val="00C45930"/>
    <w:rsid w:val="00C472EB"/>
    <w:rsid w:val="00C5443D"/>
    <w:rsid w:val="00C60AE0"/>
    <w:rsid w:val="00C61112"/>
    <w:rsid w:val="00C61DED"/>
    <w:rsid w:val="00C657FA"/>
    <w:rsid w:val="00C726B4"/>
    <w:rsid w:val="00C82A33"/>
    <w:rsid w:val="00CA34D3"/>
    <w:rsid w:val="00CA431A"/>
    <w:rsid w:val="00CA5D84"/>
    <w:rsid w:val="00CB3B7A"/>
    <w:rsid w:val="00CC4C92"/>
    <w:rsid w:val="00CC5CAF"/>
    <w:rsid w:val="00CD13E8"/>
    <w:rsid w:val="00CE0A09"/>
    <w:rsid w:val="00CE52E8"/>
    <w:rsid w:val="00D03969"/>
    <w:rsid w:val="00D128A8"/>
    <w:rsid w:val="00D25B1A"/>
    <w:rsid w:val="00D3024E"/>
    <w:rsid w:val="00D31324"/>
    <w:rsid w:val="00D40FAA"/>
    <w:rsid w:val="00D41AE3"/>
    <w:rsid w:val="00D435EE"/>
    <w:rsid w:val="00D4505B"/>
    <w:rsid w:val="00D6627A"/>
    <w:rsid w:val="00D66A7A"/>
    <w:rsid w:val="00D67459"/>
    <w:rsid w:val="00D7027F"/>
    <w:rsid w:val="00D72615"/>
    <w:rsid w:val="00D869AF"/>
    <w:rsid w:val="00D90E7E"/>
    <w:rsid w:val="00DA1AA0"/>
    <w:rsid w:val="00DA3BC6"/>
    <w:rsid w:val="00DA4A9C"/>
    <w:rsid w:val="00DA523A"/>
    <w:rsid w:val="00DA69A7"/>
    <w:rsid w:val="00DA711F"/>
    <w:rsid w:val="00DB0325"/>
    <w:rsid w:val="00DC1AC3"/>
    <w:rsid w:val="00DE40F6"/>
    <w:rsid w:val="00DE588A"/>
    <w:rsid w:val="00DE7F57"/>
    <w:rsid w:val="00DF7E44"/>
    <w:rsid w:val="00E13904"/>
    <w:rsid w:val="00E20179"/>
    <w:rsid w:val="00E33DB1"/>
    <w:rsid w:val="00E36BD9"/>
    <w:rsid w:val="00E40BCC"/>
    <w:rsid w:val="00E41FE2"/>
    <w:rsid w:val="00E42BA5"/>
    <w:rsid w:val="00E5197F"/>
    <w:rsid w:val="00E534E3"/>
    <w:rsid w:val="00E54CD8"/>
    <w:rsid w:val="00E63187"/>
    <w:rsid w:val="00E667B8"/>
    <w:rsid w:val="00E70679"/>
    <w:rsid w:val="00E70EE1"/>
    <w:rsid w:val="00E73F98"/>
    <w:rsid w:val="00E75EA8"/>
    <w:rsid w:val="00E97EC6"/>
    <w:rsid w:val="00EA3514"/>
    <w:rsid w:val="00EA4117"/>
    <w:rsid w:val="00EA4344"/>
    <w:rsid w:val="00EB5865"/>
    <w:rsid w:val="00EC4DB2"/>
    <w:rsid w:val="00EC6F9A"/>
    <w:rsid w:val="00ED6FFA"/>
    <w:rsid w:val="00EE073F"/>
    <w:rsid w:val="00EE4A25"/>
    <w:rsid w:val="00F0638F"/>
    <w:rsid w:val="00F11FBC"/>
    <w:rsid w:val="00F1792C"/>
    <w:rsid w:val="00F3153A"/>
    <w:rsid w:val="00F34E4C"/>
    <w:rsid w:val="00F42762"/>
    <w:rsid w:val="00F45599"/>
    <w:rsid w:val="00F51F3C"/>
    <w:rsid w:val="00F64890"/>
    <w:rsid w:val="00F72F6B"/>
    <w:rsid w:val="00F809DF"/>
    <w:rsid w:val="00F82979"/>
    <w:rsid w:val="00F847A2"/>
    <w:rsid w:val="00F862DA"/>
    <w:rsid w:val="00F90386"/>
    <w:rsid w:val="00F915BC"/>
    <w:rsid w:val="00F92602"/>
    <w:rsid w:val="00F94A5A"/>
    <w:rsid w:val="00FA05B4"/>
    <w:rsid w:val="00FB37BE"/>
    <w:rsid w:val="00FC50C1"/>
    <w:rsid w:val="00FD1F8A"/>
    <w:rsid w:val="00FE58D2"/>
    <w:rsid w:val="00FF1B6E"/>
    <w:rsid w:val="00FF3E3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204A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9204A"/>
    <w:pPr>
      <w:keepNext/>
      <w:outlineLvl w:val="0"/>
    </w:pPr>
    <w:rPr>
      <w:b/>
      <w:bCs/>
      <w:lang w:val="fr-FR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9204A"/>
    <w:pPr>
      <w:keepNext/>
      <w:spacing w:before="60" w:after="60"/>
      <w:ind w:left="2124" w:firstLine="708"/>
      <w:jc w:val="both"/>
      <w:outlineLvl w:val="1"/>
    </w:pPr>
    <w:rPr>
      <w:b/>
      <w:bCs/>
      <w:sz w:val="22"/>
      <w:szCs w:val="22"/>
      <w:lang w:val="fr-FR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9204A"/>
    <w:pPr>
      <w:keepNext/>
      <w:spacing w:before="60" w:after="60"/>
      <w:outlineLvl w:val="2"/>
    </w:pPr>
    <w:rPr>
      <w:b/>
      <w:bCs/>
      <w:sz w:val="22"/>
      <w:szCs w:val="22"/>
      <w:lang w:val="fr-FR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9204A"/>
    <w:pPr>
      <w:keepNext/>
      <w:spacing w:before="60" w:after="60"/>
      <w:jc w:val="both"/>
      <w:outlineLvl w:val="3"/>
    </w:pPr>
    <w:rPr>
      <w:b/>
      <w:bCs/>
      <w:sz w:val="22"/>
      <w:szCs w:val="22"/>
      <w:lang w:val="fr-FR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9204A"/>
    <w:pPr>
      <w:keepNext/>
      <w:spacing w:before="60" w:after="6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9204A"/>
    <w:pPr>
      <w:keepNext/>
      <w:spacing w:before="60" w:after="60"/>
      <w:jc w:val="center"/>
      <w:outlineLvl w:val="5"/>
    </w:pPr>
    <w:rPr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9204A"/>
    <w:pPr>
      <w:keepNext/>
      <w:spacing w:before="60" w:after="60"/>
      <w:jc w:val="both"/>
      <w:outlineLvl w:val="6"/>
    </w:pPr>
    <w:rPr>
      <w:b/>
      <w:b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B9204A"/>
    <w:pPr>
      <w:keepNext/>
      <w:spacing w:before="60" w:after="60"/>
      <w:ind w:left="6372" w:firstLine="708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B9204A"/>
    <w:pPr>
      <w:keepNext/>
      <w:spacing w:before="60" w:after="60"/>
      <w:ind w:firstLine="360"/>
      <w:jc w:val="both"/>
      <w:outlineLvl w:val="8"/>
    </w:pPr>
    <w:rPr>
      <w:rFonts w:ascii="Garamond" w:hAnsi="Garamond" w:cs="Garamond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55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955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955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9555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9555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95556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95556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9555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95556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y"/>
    <w:link w:val="TextbublinyChar"/>
    <w:uiPriority w:val="99"/>
    <w:semiHidden/>
    <w:rsid w:val="00B920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5556"/>
    <w:rPr>
      <w:sz w:val="0"/>
      <w:szCs w:val="0"/>
    </w:rPr>
  </w:style>
  <w:style w:type="paragraph" w:styleId="Zkladntext3">
    <w:name w:val="Body Text 3"/>
    <w:basedOn w:val="Normlny"/>
    <w:link w:val="Zkladntext3Char"/>
    <w:uiPriority w:val="99"/>
    <w:rsid w:val="00B9204A"/>
    <w:pPr>
      <w:spacing w:before="60" w:after="60"/>
    </w:pPr>
    <w:rPr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95556"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rsid w:val="00B9204A"/>
    <w:rPr>
      <w:rFonts w:ascii="Times New Roman" w:hAnsi="Times New Roman"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B9204A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95556"/>
    <w:rPr>
      <w:sz w:val="20"/>
      <w:szCs w:val="20"/>
    </w:rPr>
  </w:style>
  <w:style w:type="paragraph" w:styleId="Textpoznmkypodiarou">
    <w:name w:val="footnote text"/>
    <w:aliases w:val="Text poznámky pod čiarou 007,Text poznámky pod eiarou 007,_Poznámka pod čiarou"/>
    <w:basedOn w:val="Normlny"/>
    <w:link w:val="TextpoznmkypodiarouChar"/>
    <w:uiPriority w:val="99"/>
    <w:semiHidden/>
    <w:rsid w:val="00B9204A"/>
  </w:style>
  <w:style w:type="character" w:customStyle="1" w:styleId="TextpoznmkypodiarouChar">
    <w:name w:val="Text poznámky pod čiarou Char"/>
    <w:aliases w:val="Text poznámky pod čiarou 007 Char,Text poznámky pod eiarou 007 Char,_Poznámka pod čiarou Char"/>
    <w:basedOn w:val="Predvolenpsmoodseku"/>
    <w:link w:val="Textpoznmkypodiarou"/>
    <w:uiPriority w:val="99"/>
    <w:locked/>
    <w:rsid w:val="00020284"/>
    <w:rPr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B9204A"/>
    <w:pPr>
      <w:spacing w:before="60" w:after="60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95556"/>
    <w:rPr>
      <w:sz w:val="20"/>
      <w:szCs w:val="20"/>
    </w:rPr>
  </w:style>
  <w:style w:type="character" w:styleId="Hypertextovprepojenie">
    <w:name w:val="Hyperlink"/>
    <w:basedOn w:val="Predvolenpsmoodseku"/>
    <w:uiPriority w:val="99"/>
    <w:rsid w:val="00B9204A"/>
    <w:rPr>
      <w:rFonts w:ascii="Times New Roman" w:hAnsi="Times New Roman" w:cs="Times New Roman"/>
      <w:color w:val="0000FF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B9204A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95556"/>
    <w:rPr>
      <w:sz w:val="0"/>
      <w:szCs w:val="0"/>
    </w:rPr>
  </w:style>
  <w:style w:type="character" w:styleId="PouitHypertextovPrepojenie">
    <w:name w:val="FollowedHyperlink"/>
    <w:basedOn w:val="Predvolenpsmoodseku"/>
    <w:uiPriority w:val="99"/>
    <w:rsid w:val="00B9204A"/>
    <w:rPr>
      <w:rFonts w:ascii="Times New Roman" w:hAnsi="Times New Roman" w:cs="Times New Roman"/>
      <w:color w:val="800080"/>
      <w:u w:val="single"/>
    </w:rPr>
  </w:style>
  <w:style w:type="paragraph" w:customStyle="1" w:styleId="Application3">
    <w:name w:val="Application3"/>
    <w:basedOn w:val="Normlny"/>
    <w:uiPriority w:val="99"/>
    <w:rsid w:val="00B9204A"/>
    <w:pPr>
      <w:widowControl w:val="0"/>
      <w:numPr>
        <w:numId w:val="1"/>
      </w:numPr>
      <w:tabs>
        <w:tab w:val="right" w:pos="8789"/>
      </w:tabs>
      <w:suppressAutoHyphens/>
      <w:jc w:val="both"/>
    </w:pPr>
    <w:rPr>
      <w:rFonts w:ascii="Arial" w:hAnsi="Arial" w:cs="Arial"/>
      <w:b/>
      <w:bCs/>
      <w:spacing w:val="-2"/>
      <w:sz w:val="22"/>
      <w:szCs w:val="22"/>
      <w:lang w:val="en-GB" w:eastAsia="en-US"/>
    </w:rPr>
  </w:style>
  <w:style w:type="paragraph" w:styleId="Pta">
    <w:name w:val="footer"/>
    <w:basedOn w:val="Normlny"/>
    <w:link w:val="PtaChar"/>
    <w:uiPriority w:val="99"/>
    <w:rsid w:val="00B9204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95556"/>
    <w:rPr>
      <w:sz w:val="20"/>
      <w:szCs w:val="20"/>
    </w:rPr>
  </w:style>
  <w:style w:type="character" w:styleId="slostrany">
    <w:name w:val="page number"/>
    <w:basedOn w:val="Predvolenpsmoodseku"/>
    <w:uiPriority w:val="99"/>
    <w:rsid w:val="00B9204A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rsid w:val="00B9204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B38F3"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semiHidden/>
    <w:rsid w:val="00B9204A"/>
  </w:style>
  <w:style w:type="paragraph" w:styleId="Obsah4">
    <w:name w:val="toc 4"/>
    <w:basedOn w:val="Normlny"/>
    <w:next w:val="Normlny"/>
    <w:autoRedefine/>
    <w:uiPriority w:val="99"/>
    <w:semiHidden/>
    <w:rsid w:val="00B9204A"/>
    <w:pPr>
      <w:tabs>
        <w:tab w:val="right" w:leader="dot" w:pos="9060"/>
      </w:tabs>
      <w:ind w:left="600"/>
    </w:pPr>
    <w:rPr>
      <w:noProof/>
    </w:rPr>
  </w:style>
  <w:style w:type="paragraph" w:styleId="Obsah7">
    <w:name w:val="toc 7"/>
    <w:basedOn w:val="Normlny"/>
    <w:next w:val="Normlny"/>
    <w:autoRedefine/>
    <w:uiPriority w:val="99"/>
    <w:semiHidden/>
    <w:rsid w:val="00B9204A"/>
    <w:pPr>
      <w:ind w:left="1200"/>
    </w:pPr>
  </w:style>
  <w:style w:type="paragraph" w:styleId="Zarkazkladnhotextu2">
    <w:name w:val="Body Text Indent 2"/>
    <w:basedOn w:val="Normlny"/>
    <w:link w:val="Zarkazkladnhotextu2Char"/>
    <w:uiPriority w:val="99"/>
    <w:rsid w:val="00B920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95556"/>
    <w:rPr>
      <w:sz w:val="20"/>
      <w:szCs w:val="20"/>
    </w:rPr>
  </w:style>
  <w:style w:type="paragraph" w:customStyle="1" w:styleId="Normlnweb1">
    <w:name w:val="Normální (web)1"/>
    <w:basedOn w:val="Normlny"/>
    <w:uiPriority w:val="99"/>
    <w:rsid w:val="00B9204A"/>
    <w:pPr>
      <w:spacing w:before="100" w:beforeAutospacing="1" w:after="100" w:afterAutospacing="1"/>
    </w:pPr>
    <w:rPr>
      <w:rFonts w:ascii="Arial Unicode MS" w:cs="Arial Unicode MS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B9204A"/>
    <w:rPr>
      <w:rFonts w:ascii="Times New Roman" w:hAnsi="Times New Roman"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B9204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55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920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5556"/>
    <w:rPr>
      <w:b/>
      <w:bCs/>
      <w:sz w:val="20"/>
      <w:szCs w:val="20"/>
    </w:rPr>
  </w:style>
  <w:style w:type="paragraph" w:customStyle="1" w:styleId="Logo">
    <w:name w:val="Logo"/>
    <w:basedOn w:val="Normlny"/>
    <w:uiPriority w:val="99"/>
    <w:rsid w:val="00B9204A"/>
    <w:rPr>
      <w:sz w:val="22"/>
      <w:szCs w:val="22"/>
      <w:lang w:val="fr-FR" w:eastAsia="en-GB"/>
    </w:rPr>
  </w:style>
  <w:style w:type="paragraph" w:styleId="Popis">
    <w:name w:val="caption"/>
    <w:basedOn w:val="Normlny"/>
    <w:next w:val="Normlny"/>
    <w:uiPriority w:val="99"/>
    <w:qFormat/>
    <w:rsid w:val="00B9204A"/>
    <w:pPr>
      <w:tabs>
        <w:tab w:val="left" w:leader="dot" w:pos="8789"/>
      </w:tabs>
      <w:spacing w:before="120"/>
    </w:pPr>
    <w:rPr>
      <w:i/>
      <w:iCs/>
      <w:lang w:eastAsia="en-GB"/>
    </w:rPr>
  </w:style>
  <w:style w:type="paragraph" w:styleId="Obyajntext">
    <w:name w:val="Plain Text"/>
    <w:basedOn w:val="Normlny"/>
    <w:link w:val="ObyajntextChar"/>
    <w:uiPriority w:val="99"/>
    <w:rsid w:val="00B9204A"/>
    <w:pPr>
      <w:overflowPunct w:val="0"/>
      <w:autoSpaceDE w:val="0"/>
      <w:autoSpaceDN w:val="0"/>
      <w:adjustRightInd w:val="0"/>
      <w:textAlignment w:val="baseline"/>
    </w:pPr>
    <w:rPr>
      <w:spacing w:val="-5"/>
      <w:lang w:val="en-GB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95556"/>
    <w:rPr>
      <w:rFonts w:ascii="Courier New" w:hAnsi="Courier New" w:cs="Courier New"/>
      <w:sz w:val="20"/>
      <w:szCs w:val="20"/>
    </w:rPr>
  </w:style>
  <w:style w:type="paragraph" w:styleId="Obsah3">
    <w:name w:val="toc 3"/>
    <w:basedOn w:val="Normlny"/>
    <w:next w:val="Normlny"/>
    <w:autoRedefine/>
    <w:uiPriority w:val="99"/>
    <w:semiHidden/>
    <w:rsid w:val="00B9204A"/>
    <w:pPr>
      <w:ind w:left="400"/>
    </w:pPr>
  </w:style>
  <w:style w:type="paragraph" w:customStyle="1" w:styleId="Nadpis10">
    <w:name w:val="Nadpis1"/>
    <w:basedOn w:val="Normlny"/>
    <w:uiPriority w:val="99"/>
    <w:rsid w:val="00B9204A"/>
    <w:pPr>
      <w:spacing w:before="60" w:after="60"/>
      <w:ind w:left="568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adpis12Char">
    <w:name w:val="Nadpis12 Char"/>
    <w:basedOn w:val="Normlny"/>
    <w:uiPriority w:val="99"/>
    <w:rsid w:val="00B9204A"/>
    <w:pPr>
      <w:spacing w:before="60" w:after="60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zovtabuky1">
    <w:name w:val="Názov tabuľky1"/>
    <w:basedOn w:val="Normlny"/>
    <w:uiPriority w:val="99"/>
    <w:rsid w:val="00B9204A"/>
    <w:pPr>
      <w:spacing w:before="60" w:after="60"/>
    </w:pPr>
    <w:rPr>
      <w:rFonts w:ascii="Garamond" w:hAnsi="Garamond" w:cs="Garamond"/>
      <w:b/>
      <w:bCs/>
      <w:caps/>
    </w:rPr>
  </w:style>
  <w:style w:type="paragraph" w:customStyle="1" w:styleId="Textvysvetlivky1">
    <w:name w:val="Text vysvetlivky1"/>
    <w:basedOn w:val="Normlny"/>
    <w:uiPriority w:val="99"/>
    <w:semiHidden/>
    <w:rsid w:val="00B9204A"/>
  </w:style>
  <w:style w:type="character" w:customStyle="1" w:styleId="Odkaznavysvetlivku1">
    <w:name w:val="Odkaz na vysvetlivku1"/>
    <w:uiPriority w:val="99"/>
    <w:semiHidden/>
    <w:rsid w:val="00B9204A"/>
    <w:rPr>
      <w:rFonts w:ascii="Times New Roman" w:hAnsi="Times New Roman"/>
      <w:vertAlign w:val="superscript"/>
    </w:rPr>
  </w:style>
  <w:style w:type="paragraph" w:styleId="Obsah2">
    <w:name w:val="toc 2"/>
    <w:basedOn w:val="Normlny"/>
    <w:next w:val="Normlny"/>
    <w:autoRedefine/>
    <w:uiPriority w:val="99"/>
    <w:semiHidden/>
    <w:rsid w:val="00B9204A"/>
    <w:pPr>
      <w:ind w:left="200"/>
    </w:pPr>
  </w:style>
  <w:style w:type="paragraph" w:styleId="Obsah9">
    <w:name w:val="toc 9"/>
    <w:basedOn w:val="Normlny"/>
    <w:next w:val="Normlny"/>
    <w:autoRedefine/>
    <w:uiPriority w:val="99"/>
    <w:semiHidden/>
    <w:rsid w:val="00B9204A"/>
    <w:pPr>
      <w:ind w:left="1600"/>
    </w:pPr>
  </w:style>
  <w:style w:type="character" w:customStyle="1" w:styleId="Nadpis12CharChar">
    <w:name w:val="Nadpis12 Char Char"/>
    <w:uiPriority w:val="99"/>
    <w:rsid w:val="00B9204A"/>
    <w:rPr>
      <w:rFonts w:ascii="Garamond" w:hAnsi="Garamond"/>
      <w:b/>
      <w:sz w:val="28"/>
      <w:lang w:val="sk-SK" w:eastAsia="sk-SK"/>
    </w:rPr>
  </w:style>
  <w:style w:type="paragraph" w:customStyle="1" w:styleId="Zkladntext21">
    <w:name w:val="Základný text 21"/>
    <w:basedOn w:val="Normlny"/>
    <w:uiPriority w:val="99"/>
    <w:rsid w:val="0058023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3BC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95556"/>
    <w:rPr>
      <w:sz w:val="20"/>
      <w:szCs w:val="20"/>
    </w:rPr>
  </w:style>
  <w:style w:type="character" w:customStyle="1" w:styleId="textinverse21">
    <w:name w:val="textinverse21"/>
    <w:uiPriority w:val="99"/>
    <w:rsid w:val="003B5593"/>
    <w:rPr>
      <w:rFonts w:ascii="Tahoma" w:hAnsi="Tahoma"/>
      <w:b/>
      <w:color w:val="104EA4"/>
      <w:sz w:val="18"/>
    </w:rPr>
  </w:style>
  <w:style w:type="table" w:styleId="Mriekatabuky">
    <w:name w:val="Table Grid"/>
    <w:basedOn w:val="Normlnatabuka"/>
    <w:uiPriority w:val="99"/>
    <w:rsid w:val="00020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Char Char Char Char Char Char"/>
    <w:basedOn w:val="Normlny"/>
    <w:uiPriority w:val="99"/>
    <w:rsid w:val="009270A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2242E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2242E2"/>
    <w:rPr>
      <w:rFonts w:cs="Times New Roman"/>
    </w:rPr>
  </w:style>
  <w:style w:type="paragraph" w:customStyle="1" w:styleId="Default">
    <w:name w:val="Default"/>
    <w:uiPriority w:val="99"/>
    <w:rsid w:val="00541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gister9">
    <w:name w:val="index 9"/>
    <w:basedOn w:val="Normlny"/>
    <w:next w:val="Normlny"/>
    <w:autoRedefine/>
    <w:uiPriority w:val="99"/>
    <w:semiHidden/>
    <w:rsid w:val="006F19AE"/>
    <w:pPr>
      <w:spacing w:before="120" w:after="120"/>
      <w:jc w:val="both"/>
    </w:pPr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204A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9204A"/>
    <w:pPr>
      <w:keepNext/>
      <w:outlineLvl w:val="0"/>
    </w:pPr>
    <w:rPr>
      <w:b/>
      <w:bCs/>
      <w:lang w:val="fr-FR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9204A"/>
    <w:pPr>
      <w:keepNext/>
      <w:spacing w:before="60" w:after="60"/>
      <w:ind w:left="2124" w:firstLine="708"/>
      <w:jc w:val="both"/>
      <w:outlineLvl w:val="1"/>
    </w:pPr>
    <w:rPr>
      <w:b/>
      <w:bCs/>
      <w:sz w:val="22"/>
      <w:szCs w:val="22"/>
      <w:lang w:val="fr-FR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9204A"/>
    <w:pPr>
      <w:keepNext/>
      <w:spacing w:before="60" w:after="60"/>
      <w:outlineLvl w:val="2"/>
    </w:pPr>
    <w:rPr>
      <w:b/>
      <w:bCs/>
      <w:sz w:val="22"/>
      <w:szCs w:val="22"/>
      <w:lang w:val="fr-FR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9204A"/>
    <w:pPr>
      <w:keepNext/>
      <w:spacing w:before="60" w:after="60"/>
      <w:jc w:val="both"/>
      <w:outlineLvl w:val="3"/>
    </w:pPr>
    <w:rPr>
      <w:b/>
      <w:bCs/>
      <w:sz w:val="22"/>
      <w:szCs w:val="22"/>
      <w:lang w:val="fr-FR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9204A"/>
    <w:pPr>
      <w:keepNext/>
      <w:spacing w:before="60" w:after="6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9204A"/>
    <w:pPr>
      <w:keepNext/>
      <w:spacing w:before="60" w:after="60"/>
      <w:jc w:val="center"/>
      <w:outlineLvl w:val="5"/>
    </w:pPr>
    <w:rPr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9204A"/>
    <w:pPr>
      <w:keepNext/>
      <w:spacing w:before="60" w:after="60"/>
      <w:jc w:val="both"/>
      <w:outlineLvl w:val="6"/>
    </w:pPr>
    <w:rPr>
      <w:b/>
      <w:b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B9204A"/>
    <w:pPr>
      <w:keepNext/>
      <w:spacing w:before="60" w:after="60"/>
      <w:ind w:left="6372" w:firstLine="708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B9204A"/>
    <w:pPr>
      <w:keepNext/>
      <w:spacing w:before="60" w:after="60"/>
      <w:ind w:firstLine="360"/>
      <w:jc w:val="both"/>
      <w:outlineLvl w:val="8"/>
    </w:pPr>
    <w:rPr>
      <w:rFonts w:ascii="Garamond" w:hAnsi="Garamond" w:cs="Garamond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55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955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955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9555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9555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95556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95556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9555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95556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y"/>
    <w:link w:val="TextbublinyChar"/>
    <w:uiPriority w:val="99"/>
    <w:semiHidden/>
    <w:rsid w:val="00B920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5556"/>
    <w:rPr>
      <w:sz w:val="0"/>
      <w:szCs w:val="0"/>
    </w:rPr>
  </w:style>
  <w:style w:type="paragraph" w:styleId="Zkladntext3">
    <w:name w:val="Body Text 3"/>
    <w:basedOn w:val="Normlny"/>
    <w:link w:val="Zkladntext3Char"/>
    <w:uiPriority w:val="99"/>
    <w:rsid w:val="00B9204A"/>
    <w:pPr>
      <w:spacing w:before="60" w:after="60"/>
    </w:pPr>
    <w:rPr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95556"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rsid w:val="00B9204A"/>
    <w:rPr>
      <w:rFonts w:ascii="Times New Roman" w:hAnsi="Times New Roman"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B9204A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95556"/>
    <w:rPr>
      <w:sz w:val="20"/>
      <w:szCs w:val="20"/>
    </w:rPr>
  </w:style>
  <w:style w:type="paragraph" w:styleId="Textpoznmkypodiarou">
    <w:name w:val="footnote text"/>
    <w:aliases w:val="Text poznámky pod čiarou 007,Text poznámky pod eiarou 007,_Poznámka pod čiarou"/>
    <w:basedOn w:val="Normlny"/>
    <w:link w:val="TextpoznmkypodiarouChar"/>
    <w:uiPriority w:val="99"/>
    <w:semiHidden/>
    <w:rsid w:val="00B9204A"/>
  </w:style>
  <w:style w:type="character" w:customStyle="1" w:styleId="TextpoznmkypodiarouChar">
    <w:name w:val="Text poznámky pod čiarou Char"/>
    <w:aliases w:val="Text poznámky pod čiarou 007 Char,Text poznámky pod eiarou 007 Char,_Poznámka pod čiarou Char"/>
    <w:basedOn w:val="Predvolenpsmoodseku"/>
    <w:link w:val="Textpoznmkypodiarou"/>
    <w:uiPriority w:val="99"/>
    <w:locked/>
    <w:rsid w:val="00020284"/>
    <w:rPr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B9204A"/>
    <w:pPr>
      <w:spacing w:before="60" w:after="60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95556"/>
    <w:rPr>
      <w:sz w:val="20"/>
      <w:szCs w:val="20"/>
    </w:rPr>
  </w:style>
  <w:style w:type="character" w:styleId="Hypertextovprepojenie">
    <w:name w:val="Hyperlink"/>
    <w:basedOn w:val="Predvolenpsmoodseku"/>
    <w:uiPriority w:val="99"/>
    <w:rsid w:val="00B9204A"/>
    <w:rPr>
      <w:rFonts w:ascii="Times New Roman" w:hAnsi="Times New Roman" w:cs="Times New Roman"/>
      <w:color w:val="0000FF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B9204A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95556"/>
    <w:rPr>
      <w:sz w:val="0"/>
      <w:szCs w:val="0"/>
    </w:rPr>
  </w:style>
  <w:style w:type="character" w:styleId="PouitHypertextovPrepojenie">
    <w:name w:val="FollowedHyperlink"/>
    <w:basedOn w:val="Predvolenpsmoodseku"/>
    <w:uiPriority w:val="99"/>
    <w:rsid w:val="00B9204A"/>
    <w:rPr>
      <w:rFonts w:ascii="Times New Roman" w:hAnsi="Times New Roman" w:cs="Times New Roman"/>
      <w:color w:val="800080"/>
      <w:u w:val="single"/>
    </w:rPr>
  </w:style>
  <w:style w:type="paragraph" w:customStyle="1" w:styleId="Application3">
    <w:name w:val="Application3"/>
    <w:basedOn w:val="Normlny"/>
    <w:uiPriority w:val="99"/>
    <w:rsid w:val="00B9204A"/>
    <w:pPr>
      <w:widowControl w:val="0"/>
      <w:numPr>
        <w:numId w:val="1"/>
      </w:numPr>
      <w:tabs>
        <w:tab w:val="right" w:pos="8789"/>
      </w:tabs>
      <w:suppressAutoHyphens/>
      <w:jc w:val="both"/>
    </w:pPr>
    <w:rPr>
      <w:rFonts w:ascii="Arial" w:hAnsi="Arial" w:cs="Arial"/>
      <w:b/>
      <w:bCs/>
      <w:spacing w:val="-2"/>
      <w:sz w:val="22"/>
      <w:szCs w:val="22"/>
      <w:lang w:val="en-GB" w:eastAsia="en-US"/>
    </w:rPr>
  </w:style>
  <w:style w:type="paragraph" w:styleId="Pta">
    <w:name w:val="footer"/>
    <w:basedOn w:val="Normlny"/>
    <w:link w:val="PtaChar"/>
    <w:uiPriority w:val="99"/>
    <w:rsid w:val="00B9204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95556"/>
    <w:rPr>
      <w:sz w:val="20"/>
      <w:szCs w:val="20"/>
    </w:rPr>
  </w:style>
  <w:style w:type="character" w:styleId="slostrany">
    <w:name w:val="page number"/>
    <w:basedOn w:val="Predvolenpsmoodseku"/>
    <w:uiPriority w:val="99"/>
    <w:rsid w:val="00B9204A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rsid w:val="00B9204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B38F3"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semiHidden/>
    <w:rsid w:val="00B9204A"/>
  </w:style>
  <w:style w:type="paragraph" w:styleId="Obsah4">
    <w:name w:val="toc 4"/>
    <w:basedOn w:val="Normlny"/>
    <w:next w:val="Normlny"/>
    <w:autoRedefine/>
    <w:uiPriority w:val="99"/>
    <w:semiHidden/>
    <w:rsid w:val="00B9204A"/>
    <w:pPr>
      <w:tabs>
        <w:tab w:val="right" w:leader="dot" w:pos="9060"/>
      </w:tabs>
      <w:ind w:left="600"/>
    </w:pPr>
    <w:rPr>
      <w:noProof/>
    </w:rPr>
  </w:style>
  <w:style w:type="paragraph" w:styleId="Obsah7">
    <w:name w:val="toc 7"/>
    <w:basedOn w:val="Normlny"/>
    <w:next w:val="Normlny"/>
    <w:autoRedefine/>
    <w:uiPriority w:val="99"/>
    <w:semiHidden/>
    <w:rsid w:val="00B9204A"/>
    <w:pPr>
      <w:ind w:left="1200"/>
    </w:pPr>
  </w:style>
  <w:style w:type="paragraph" w:styleId="Zarkazkladnhotextu2">
    <w:name w:val="Body Text Indent 2"/>
    <w:basedOn w:val="Normlny"/>
    <w:link w:val="Zarkazkladnhotextu2Char"/>
    <w:uiPriority w:val="99"/>
    <w:rsid w:val="00B920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95556"/>
    <w:rPr>
      <w:sz w:val="20"/>
      <w:szCs w:val="20"/>
    </w:rPr>
  </w:style>
  <w:style w:type="paragraph" w:customStyle="1" w:styleId="Normlnweb1">
    <w:name w:val="Normální (web)1"/>
    <w:basedOn w:val="Normlny"/>
    <w:uiPriority w:val="99"/>
    <w:rsid w:val="00B9204A"/>
    <w:pPr>
      <w:spacing w:before="100" w:beforeAutospacing="1" w:after="100" w:afterAutospacing="1"/>
    </w:pPr>
    <w:rPr>
      <w:rFonts w:ascii="Arial Unicode MS" w:cs="Arial Unicode MS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B9204A"/>
    <w:rPr>
      <w:rFonts w:ascii="Times New Roman" w:hAnsi="Times New Roman"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B9204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55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920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5556"/>
    <w:rPr>
      <w:b/>
      <w:bCs/>
      <w:sz w:val="20"/>
      <w:szCs w:val="20"/>
    </w:rPr>
  </w:style>
  <w:style w:type="paragraph" w:customStyle="1" w:styleId="Logo">
    <w:name w:val="Logo"/>
    <w:basedOn w:val="Normlny"/>
    <w:uiPriority w:val="99"/>
    <w:rsid w:val="00B9204A"/>
    <w:rPr>
      <w:sz w:val="22"/>
      <w:szCs w:val="22"/>
      <w:lang w:val="fr-FR" w:eastAsia="en-GB"/>
    </w:rPr>
  </w:style>
  <w:style w:type="paragraph" w:styleId="Popis">
    <w:name w:val="caption"/>
    <w:basedOn w:val="Normlny"/>
    <w:next w:val="Normlny"/>
    <w:uiPriority w:val="99"/>
    <w:qFormat/>
    <w:rsid w:val="00B9204A"/>
    <w:pPr>
      <w:tabs>
        <w:tab w:val="left" w:leader="dot" w:pos="8789"/>
      </w:tabs>
      <w:spacing w:before="120"/>
    </w:pPr>
    <w:rPr>
      <w:i/>
      <w:iCs/>
      <w:lang w:eastAsia="en-GB"/>
    </w:rPr>
  </w:style>
  <w:style w:type="paragraph" w:styleId="Obyajntext">
    <w:name w:val="Plain Text"/>
    <w:basedOn w:val="Normlny"/>
    <w:link w:val="ObyajntextChar"/>
    <w:uiPriority w:val="99"/>
    <w:rsid w:val="00B9204A"/>
    <w:pPr>
      <w:overflowPunct w:val="0"/>
      <w:autoSpaceDE w:val="0"/>
      <w:autoSpaceDN w:val="0"/>
      <w:adjustRightInd w:val="0"/>
      <w:textAlignment w:val="baseline"/>
    </w:pPr>
    <w:rPr>
      <w:spacing w:val="-5"/>
      <w:lang w:val="en-GB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95556"/>
    <w:rPr>
      <w:rFonts w:ascii="Courier New" w:hAnsi="Courier New" w:cs="Courier New"/>
      <w:sz w:val="20"/>
      <w:szCs w:val="20"/>
    </w:rPr>
  </w:style>
  <w:style w:type="paragraph" w:styleId="Obsah3">
    <w:name w:val="toc 3"/>
    <w:basedOn w:val="Normlny"/>
    <w:next w:val="Normlny"/>
    <w:autoRedefine/>
    <w:uiPriority w:val="99"/>
    <w:semiHidden/>
    <w:rsid w:val="00B9204A"/>
    <w:pPr>
      <w:ind w:left="400"/>
    </w:pPr>
  </w:style>
  <w:style w:type="paragraph" w:customStyle="1" w:styleId="Nadpis10">
    <w:name w:val="Nadpis1"/>
    <w:basedOn w:val="Normlny"/>
    <w:uiPriority w:val="99"/>
    <w:rsid w:val="00B9204A"/>
    <w:pPr>
      <w:spacing w:before="60" w:after="60"/>
      <w:ind w:left="568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adpis12Char">
    <w:name w:val="Nadpis12 Char"/>
    <w:basedOn w:val="Normlny"/>
    <w:uiPriority w:val="99"/>
    <w:rsid w:val="00B9204A"/>
    <w:pPr>
      <w:spacing w:before="60" w:after="60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zovtabuky1">
    <w:name w:val="Názov tabuľky1"/>
    <w:basedOn w:val="Normlny"/>
    <w:uiPriority w:val="99"/>
    <w:rsid w:val="00B9204A"/>
    <w:pPr>
      <w:spacing w:before="60" w:after="60"/>
    </w:pPr>
    <w:rPr>
      <w:rFonts w:ascii="Garamond" w:hAnsi="Garamond" w:cs="Garamond"/>
      <w:b/>
      <w:bCs/>
      <w:caps/>
    </w:rPr>
  </w:style>
  <w:style w:type="paragraph" w:customStyle="1" w:styleId="Textvysvetlivky1">
    <w:name w:val="Text vysvetlivky1"/>
    <w:basedOn w:val="Normlny"/>
    <w:uiPriority w:val="99"/>
    <w:semiHidden/>
    <w:rsid w:val="00B9204A"/>
  </w:style>
  <w:style w:type="character" w:customStyle="1" w:styleId="Odkaznavysvetlivku1">
    <w:name w:val="Odkaz na vysvetlivku1"/>
    <w:uiPriority w:val="99"/>
    <w:semiHidden/>
    <w:rsid w:val="00B9204A"/>
    <w:rPr>
      <w:rFonts w:ascii="Times New Roman" w:hAnsi="Times New Roman"/>
      <w:vertAlign w:val="superscript"/>
    </w:rPr>
  </w:style>
  <w:style w:type="paragraph" w:styleId="Obsah2">
    <w:name w:val="toc 2"/>
    <w:basedOn w:val="Normlny"/>
    <w:next w:val="Normlny"/>
    <w:autoRedefine/>
    <w:uiPriority w:val="99"/>
    <w:semiHidden/>
    <w:rsid w:val="00B9204A"/>
    <w:pPr>
      <w:ind w:left="200"/>
    </w:pPr>
  </w:style>
  <w:style w:type="paragraph" w:styleId="Obsah9">
    <w:name w:val="toc 9"/>
    <w:basedOn w:val="Normlny"/>
    <w:next w:val="Normlny"/>
    <w:autoRedefine/>
    <w:uiPriority w:val="99"/>
    <w:semiHidden/>
    <w:rsid w:val="00B9204A"/>
    <w:pPr>
      <w:ind w:left="1600"/>
    </w:pPr>
  </w:style>
  <w:style w:type="character" w:customStyle="1" w:styleId="Nadpis12CharChar">
    <w:name w:val="Nadpis12 Char Char"/>
    <w:uiPriority w:val="99"/>
    <w:rsid w:val="00B9204A"/>
    <w:rPr>
      <w:rFonts w:ascii="Garamond" w:hAnsi="Garamond"/>
      <w:b/>
      <w:sz w:val="28"/>
      <w:lang w:val="sk-SK" w:eastAsia="sk-SK"/>
    </w:rPr>
  </w:style>
  <w:style w:type="paragraph" w:customStyle="1" w:styleId="Zkladntext21">
    <w:name w:val="Základný text 21"/>
    <w:basedOn w:val="Normlny"/>
    <w:uiPriority w:val="99"/>
    <w:rsid w:val="0058023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3BC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95556"/>
    <w:rPr>
      <w:sz w:val="20"/>
      <w:szCs w:val="20"/>
    </w:rPr>
  </w:style>
  <w:style w:type="character" w:customStyle="1" w:styleId="textinverse21">
    <w:name w:val="textinverse21"/>
    <w:uiPriority w:val="99"/>
    <w:rsid w:val="003B5593"/>
    <w:rPr>
      <w:rFonts w:ascii="Tahoma" w:hAnsi="Tahoma"/>
      <w:b/>
      <w:color w:val="104EA4"/>
      <w:sz w:val="18"/>
    </w:rPr>
  </w:style>
  <w:style w:type="table" w:styleId="Mriekatabuky">
    <w:name w:val="Table Grid"/>
    <w:basedOn w:val="Normlnatabuka"/>
    <w:uiPriority w:val="99"/>
    <w:rsid w:val="00020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Char Char Char Char Char Char"/>
    <w:basedOn w:val="Normlny"/>
    <w:uiPriority w:val="99"/>
    <w:rsid w:val="009270A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2242E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2242E2"/>
    <w:rPr>
      <w:rFonts w:cs="Times New Roman"/>
    </w:rPr>
  </w:style>
  <w:style w:type="paragraph" w:customStyle="1" w:styleId="Default">
    <w:name w:val="Default"/>
    <w:uiPriority w:val="99"/>
    <w:rsid w:val="00541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gister9">
    <w:name w:val="index 9"/>
    <w:basedOn w:val="Normlny"/>
    <w:next w:val="Normlny"/>
    <w:autoRedefine/>
    <w:uiPriority w:val="99"/>
    <w:semiHidden/>
    <w:rsid w:val="006F19AE"/>
    <w:pPr>
      <w:spacing w:before="120" w:after="120"/>
      <w:jc w:val="both"/>
    </w:pPr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6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6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6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6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6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6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6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6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6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6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6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iecmas@gmail.com" TargetMode="External"/><Relationship Id="rId2" Type="http://schemas.openxmlformats.org/officeDocument/2006/relationships/hyperlink" Target="mailto:Tel:%20PaedD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VZOROVÝ FORMULÁR ŽIADOSTI O GRANT Z FONDOV ERDF, ESF, EAGGF</vt:lpstr>
    </vt:vector>
  </TitlesOfParts>
  <Company>UV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ŽIADOSTI O GRANT Z FONDOV ERDF, ESF, EAGGF</dc:title>
  <dc:creator>Setnický Ladislav</dc:creator>
  <cp:lastModifiedBy>Daniel Mikolas (DHL SK)</cp:lastModifiedBy>
  <cp:revision>2</cp:revision>
  <cp:lastPrinted>2008-05-27T12:36:00Z</cp:lastPrinted>
  <dcterms:created xsi:type="dcterms:W3CDTF">2015-11-16T17:31:00Z</dcterms:created>
  <dcterms:modified xsi:type="dcterms:W3CDTF">2015-11-16T17:31:00Z</dcterms:modified>
</cp:coreProperties>
</file>